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FA4D25" w14:textId="17FE86CC" w:rsidR="000D06B3" w:rsidRPr="000D06B3" w:rsidRDefault="000D06B3" w:rsidP="000D06B3">
      <w:pPr>
        <w:pStyle w:val="a3"/>
        <w:tabs>
          <w:tab w:val="right" w:pos="9781"/>
          <w:tab w:val="right" w:pos="13323"/>
        </w:tabs>
        <w:jc w:val="both"/>
        <w:outlineLvl w:val="0"/>
        <w:rPr>
          <w:rFonts w:ascii="Arial" w:eastAsia="MS Mincho" w:hAnsi="Arial" w:cs="Arial"/>
          <w:b/>
          <w:sz w:val="24"/>
          <w:szCs w:val="24"/>
          <w:lang w:val="en-US"/>
        </w:rPr>
      </w:pPr>
      <w:bookmarkStart w:id="0" w:name="_Ref399006623"/>
      <w:bookmarkStart w:id="1" w:name="_Toc92513360"/>
      <w:r w:rsidRPr="000D06B3">
        <w:rPr>
          <w:rFonts w:ascii="Arial" w:eastAsia="MS Mincho" w:hAnsi="Arial" w:cs="Arial"/>
          <w:b/>
          <w:sz w:val="24"/>
          <w:szCs w:val="24"/>
          <w:lang w:val="en-US"/>
        </w:rPr>
        <w:t>3GPP TSG-RAN WG4 Meeting #11</w:t>
      </w:r>
      <w:r w:rsidR="004F04C8">
        <w:rPr>
          <w:rFonts w:ascii="Arial" w:eastAsia="MS Mincho" w:hAnsi="Arial" w:cs="Arial"/>
          <w:b/>
          <w:sz w:val="24"/>
          <w:szCs w:val="24"/>
          <w:lang w:val="en-US"/>
        </w:rPr>
        <w:t>4</w:t>
      </w:r>
      <w:r w:rsidR="009A26F3">
        <w:rPr>
          <w:rFonts w:ascii="Arial" w:eastAsia="MS Mincho" w:hAnsi="Arial" w:cs="Arial"/>
          <w:b/>
          <w:sz w:val="24"/>
          <w:szCs w:val="24"/>
          <w:lang w:val="en-US"/>
        </w:rPr>
        <w:t xml:space="preserve">  </w:t>
      </w:r>
      <w:r w:rsidRPr="000D06B3">
        <w:rPr>
          <w:rFonts w:ascii="Arial" w:eastAsia="MS Mincho" w:hAnsi="Arial" w:cs="Arial"/>
          <w:b/>
          <w:sz w:val="24"/>
          <w:szCs w:val="24"/>
          <w:lang w:val="en-US"/>
        </w:rPr>
        <w:tab/>
      </w:r>
      <w:r w:rsidRPr="000D06B3">
        <w:rPr>
          <w:rFonts w:ascii="Arial" w:eastAsia="MS Mincho" w:hAnsi="Arial" w:cs="Arial"/>
          <w:b/>
          <w:sz w:val="24"/>
          <w:szCs w:val="24"/>
          <w:lang w:val="en-US"/>
        </w:rPr>
        <w:tab/>
        <w:t>R4-2</w:t>
      </w:r>
      <w:r w:rsidR="004F04C8">
        <w:rPr>
          <w:rFonts w:ascii="Arial" w:eastAsia="MS Mincho" w:hAnsi="Arial" w:cs="Arial"/>
          <w:b/>
          <w:sz w:val="24"/>
          <w:szCs w:val="24"/>
          <w:lang w:val="en-US"/>
        </w:rPr>
        <w:t>5</w:t>
      </w:r>
      <w:r w:rsidR="009E7843">
        <w:rPr>
          <w:rFonts w:ascii="Arial" w:eastAsia="MS Mincho" w:hAnsi="Arial" w:cs="Arial"/>
          <w:b/>
          <w:sz w:val="24"/>
          <w:szCs w:val="24"/>
          <w:lang w:val="en-US"/>
        </w:rPr>
        <w:t>01601</w:t>
      </w:r>
      <w:bookmarkStart w:id="2" w:name="_GoBack"/>
      <w:bookmarkEnd w:id="2"/>
    </w:p>
    <w:p w14:paraId="654879EC" w14:textId="7350D944" w:rsidR="002A1D39" w:rsidRPr="004F04C8" w:rsidRDefault="00C80DD2" w:rsidP="000D06B3">
      <w:pPr>
        <w:pStyle w:val="a3"/>
        <w:tabs>
          <w:tab w:val="right" w:pos="9781"/>
          <w:tab w:val="right" w:pos="13323"/>
        </w:tabs>
        <w:jc w:val="both"/>
        <w:outlineLvl w:val="0"/>
        <w:rPr>
          <w:rFonts w:eastAsia="宋体"/>
          <w:sz w:val="24"/>
          <w:lang w:val="en-US" w:eastAsia="zh-CN"/>
        </w:rPr>
      </w:pPr>
      <w:bookmarkStart w:id="3" w:name="_Hlk181093455"/>
      <w:r>
        <w:rPr>
          <w:rFonts w:ascii="Arial" w:eastAsia="宋体" w:hAnsi="Arial" w:cs="Arial"/>
          <w:b/>
          <w:sz w:val="24"/>
          <w:szCs w:val="24"/>
          <w:lang w:val="en-US" w:eastAsia="zh-CN"/>
        </w:rPr>
        <w:t>Athens</w:t>
      </w:r>
      <w:r w:rsidR="00B61E2A">
        <w:rPr>
          <w:rFonts w:ascii="Arial" w:eastAsia="宋体" w:hAnsi="Arial" w:cs="Arial"/>
          <w:b/>
          <w:sz w:val="24"/>
          <w:szCs w:val="24"/>
          <w:lang w:eastAsia="zh-CN"/>
        </w:rPr>
        <w:t>,</w:t>
      </w:r>
      <w:r w:rsidR="00B61E2A" w:rsidRPr="00A01738">
        <w:rPr>
          <w:rFonts w:ascii="Arial" w:eastAsia="宋体" w:hAnsi="Arial" w:cs="Arial"/>
          <w:b/>
          <w:sz w:val="24"/>
          <w:szCs w:val="24"/>
          <w:lang w:eastAsia="zh-CN"/>
        </w:rPr>
        <w:t xml:space="preserve"> </w:t>
      </w:r>
      <w:r>
        <w:rPr>
          <w:rFonts w:ascii="Arial" w:eastAsia="宋体" w:hAnsi="Arial" w:cs="Arial"/>
          <w:b/>
          <w:sz w:val="24"/>
          <w:szCs w:val="24"/>
          <w:lang w:eastAsia="zh-CN"/>
        </w:rPr>
        <w:t>GR</w:t>
      </w:r>
      <w:r w:rsidR="00B61E2A">
        <w:rPr>
          <w:rFonts w:ascii="Arial" w:eastAsia="宋体" w:hAnsi="Arial" w:cs="Arial"/>
          <w:b/>
          <w:sz w:val="24"/>
          <w:szCs w:val="24"/>
          <w:lang w:eastAsia="zh-CN"/>
        </w:rPr>
        <w:t>, 1</w:t>
      </w:r>
      <w:r>
        <w:rPr>
          <w:rFonts w:ascii="Arial" w:eastAsia="宋体" w:hAnsi="Arial" w:cs="Arial"/>
          <w:b/>
          <w:sz w:val="24"/>
          <w:szCs w:val="24"/>
          <w:lang w:eastAsia="zh-CN"/>
        </w:rPr>
        <w:t>7</w:t>
      </w:r>
      <w:r w:rsidR="00B61E2A" w:rsidRPr="0052514D">
        <w:rPr>
          <w:rFonts w:ascii="Arial" w:eastAsia="宋体" w:hAnsi="Arial" w:cs="Arial"/>
          <w:b/>
          <w:sz w:val="24"/>
          <w:szCs w:val="24"/>
          <w:vertAlign w:val="superscript"/>
          <w:lang w:eastAsia="zh-CN"/>
        </w:rPr>
        <w:t>th</w:t>
      </w:r>
      <w:r w:rsidR="00B61E2A" w:rsidRPr="0052514D">
        <w:rPr>
          <w:rFonts w:ascii="Arial" w:eastAsia="宋体" w:hAnsi="Arial" w:cs="Arial"/>
          <w:b/>
          <w:sz w:val="24"/>
          <w:szCs w:val="24"/>
          <w:lang w:eastAsia="zh-CN"/>
        </w:rPr>
        <w:t xml:space="preserve"> – </w:t>
      </w:r>
      <w:r w:rsidR="00B61E2A">
        <w:rPr>
          <w:rFonts w:ascii="Arial" w:eastAsia="宋体" w:hAnsi="Arial" w:cs="Arial"/>
          <w:b/>
          <w:sz w:val="24"/>
          <w:szCs w:val="24"/>
          <w:lang w:eastAsia="zh-CN"/>
        </w:rPr>
        <w:t>2</w:t>
      </w:r>
      <w:r>
        <w:rPr>
          <w:rFonts w:ascii="Arial" w:eastAsia="宋体" w:hAnsi="Arial" w:cs="Arial"/>
          <w:b/>
          <w:sz w:val="24"/>
          <w:szCs w:val="24"/>
          <w:lang w:eastAsia="zh-CN"/>
        </w:rPr>
        <w:t>1</w:t>
      </w:r>
      <w:r>
        <w:rPr>
          <w:rFonts w:ascii="Arial" w:eastAsia="宋体" w:hAnsi="Arial" w:cs="Arial"/>
          <w:b/>
          <w:sz w:val="24"/>
          <w:szCs w:val="24"/>
          <w:vertAlign w:val="superscript"/>
          <w:lang w:eastAsia="zh-CN"/>
        </w:rPr>
        <w:t>st</w:t>
      </w:r>
      <w:r w:rsidR="00B61E2A">
        <w:rPr>
          <w:rFonts w:ascii="Arial" w:eastAsia="宋体" w:hAnsi="Arial" w:cs="Arial"/>
          <w:b/>
          <w:sz w:val="24"/>
          <w:szCs w:val="24"/>
          <w:lang w:eastAsia="zh-CN"/>
        </w:rPr>
        <w:t xml:space="preserve"> </w:t>
      </w:r>
      <w:r w:rsidR="00A36D20" w:rsidRPr="00F542A0">
        <w:rPr>
          <w:rFonts w:ascii="Arial" w:eastAsia="宋体" w:hAnsi="Arial" w:cs="Arial"/>
          <w:b/>
          <w:sz w:val="24"/>
          <w:szCs w:val="24"/>
          <w:lang w:eastAsia="zh-CN"/>
        </w:rPr>
        <w:t>February</w:t>
      </w:r>
      <w:r w:rsidR="00B61E2A" w:rsidRPr="0052514D">
        <w:rPr>
          <w:rFonts w:ascii="Arial" w:eastAsia="宋体" w:hAnsi="Arial" w:cs="Arial"/>
          <w:b/>
          <w:sz w:val="24"/>
          <w:szCs w:val="24"/>
          <w:lang w:eastAsia="zh-CN"/>
        </w:rPr>
        <w:t>, 202</w:t>
      </w:r>
      <w:bookmarkEnd w:id="3"/>
      <w:r w:rsidR="00235876">
        <w:rPr>
          <w:rFonts w:ascii="Arial" w:eastAsia="宋体" w:hAnsi="Arial" w:cs="Arial"/>
          <w:b/>
          <w:sz w:val="24"/>
          <w:szCs w:val="24"/>
          <w:lang w:eastAsia="zh-CN"/>
        </w:rPr>
        <w:t>5</w:t>
      </w: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6A49A1EA"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B72001" w:rsidRPr="00B72001">
        <w:rPr>
          <w:rFonts w:ascii="Arial" w:hAnsi="Arial" w:cs="Arial"/>
          <w:sz w:val="22"/>
        </w:rPr>
        <w:t xml:space="preserve">Discussion on RRM requirements for on-demand SSB </w:t>
      </w:r>
      <w:proofErr w:type="spellStart"/>
      <w:r w:rsidR="00B72001" w:rsidRPr="00B72001">
        <w:rPr>
          <w:rFonts w:ascii="Arial" w:hAnsi="Arial" w:cs="Arial"/>
          <w:sz w:val="22"/>
        </w:rPr>
        <w:t>SCell</w:t>
      </w:r>
      <w:proofErr w:type="spellEnd"/>
      <w:r w:rsidR="00B72001" w:rsidRPr="00B72001">
        <w:rPr>
          <w:rFonts w:ascii="Arial" w:hAnsi="Arial" w:cs="Arial"/>
          <w:sz w:val="22"/>
        </w:rPr>
        <w:t xml:space="preserve"> operation in R19 NES</w:t>
      </w:r>
    </w:p>
    <w:p w14:paraId="0BF78C31" w14:textId="36F3A205"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282D61" w:rsidRPr="00282D61">
        <w:rPr>
          <w:rFonts w:ascii="Arial" w:hAnsi="Arial" w:cs="Arial"/>
          <w:sz w:val="22"/>
          <w:lang w:val="en-US"/>
        </w:rPr>
        <w:t>7.25.2.1</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4434B41" w14:textId="4063F44D" w:rsidR="00902E80" w:rsidRDefault="00902E80" w:rsidP="00902E80">
      <w:pPr>
        <w:adjustRightInd/>
        <w:jc w:val="both"/>
        <w:textAlignment w:val="auto"/>
        <w:rPr>
          <w:rFonts w:eastAsiaTheme="minorEastAsia"/>
          <w:lang w:eastAsia="zh-CN"/>
        </w:rPr>
      </w:pPr>
      <w:r>
        <w:rPr>
          <w:rFonts w:eastAsiaTheme="minorEastAsia"/>
          <w:lang w:eastAsia="zh-CN"/>
        </w:rPr>
        <w:t>In RAN4 #1</w:t>
      </w:r>
      <w:r w:rsidR="00036EF9">
        <w:rPr>
          <w:rFonts w:eastAsiaTheme="minorEastAsia"/>
          <w:lang w:eastAsia="zh-CN"/>
        </w:rPr>
        <w:t>1</w:t>
      </w:r>
      <w:r w:rsidR="00FF6C82">
        <w:rPr>
          <w:rFonts w:eastAsiaTheme="minorEastAsia"/>
          <w:lang w:eastAsia="zh-CN"/>
        </w:rPr>
        <w:t>4</w:t>
      </w:r>
      <w:r>
        <w:rPr>
          <w:rFonts w:eastAsiaTheme="minorEastAsia"/>
          <w:lang w:eastAsia="zh-CN"/>
        </w:rPr>
        <w:t>, the WF and LS to RAN</w:t>
      </w:r>
      <w:r w:rsidR="00C428ED">
        <w:rPr>
          <w:rFonts w:eastAsiaTheme="minorEastAsia"/>
          <w:lang w:eastAsia="zh-CN"/>
        </w:rPr>
        <w:t>1</w:t>
      </w:r>
      <w:r>
        <w:rPr>
          <w:rFonts w:eastAsiaTheme="minorEastAsia"/>
          <w:lang w:eastAsia="zh-CN"/>
        </w:rPr>
        <w:t xml:space="preserve"> [1], [2] are approved.</w:t>
      </w:r>
    </w:p>
    <w:p w14:paraId="559FF621" w14:textId="16C9BC2C" w:rsidR="00B2001B" w:rsidRDefault="00B2001B" w:rsidP="00902E80">
      <w:pPr>
        <w:adjustRightInd/>
        <w:jc w:val="both"/>
        <w:textAlignment w:val="auto"/>
        <w:rPr>
          <w:rFonts w:eastAsiaTheme="minorEastAsia"/>
          <w:lang w:eastAsia="zh-CN"/>
        </w:rPr>
      </w:pPr>
      <w:r>
        <w:rPr>
          <w:rFonts w:eastAsiaTheme="minorEastAsia"/>
          <w:lang w:eastAsia="zh-CN"/>
        </w:rPr>
        <w:t>Moreover, RAN1 has provided feedback to RAN4 in the reply LS [3].</w:t>
      </w:r>
    </w:p>
    <w:p w14:paraId="04AAE990" w14:textId="2DCAAF5B" w:rsidR="00902E80" w:rsidRPr="006F1C42" w:rsidRDefault="00902E80" w:rsidP="00902E8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3666CE">
        <w:rPr>
          <w:rFonts w:eastAsiaTheme="minorEastAsia"/>
          <w:lang w:eastAsia="zh-CN"/>
        </w:rPr>
        <w:t xml:space="preserve">RRM </w:t>
      </w:r>
      <w:r w:rsidR="003666CE">
        <w:rPr>
          <w:rFonts w:eastAsiaTheme="minorEastAsia" w:hint="eastAsia"/>
          <w:lang w:eastAsia="zh-CN"/>
        </w:rPr>
        <w:t>req</w:t>
      </w:r>
      <w:r w:rsidR="003666CE">
        <w:rPr>
          <w:rFonts w:eastAsiaTheme="minorEastAsia"/>
          <w:lang w:eastAsia="zh-CN"/>
        </w:rPr>
        <w:t>uirement impacts</w:t>
      </w:r>
      <w:r w:rsidR="001E64B5">
        <w:rPr>
          <w:rFonts w:eastAsiaTheme="minorEastAsia"/>
          <w:lang w:eastAsia="zh-CN"/>
        </w:rPr>
        <w:t xml:space="preserve"> for </w:t>
      </w:r>
      <w:r w:rsidR="001E64B5" w:rsidRPr="001E64B5">
        <w:rPr>
          <w:rFonts w:eastAsiaTheme="minorEastAsia"/>
          <w:lang w:eastAsia="zh-CN"/>
        </w:rPr>
        <w:t xml:space="preserve">on-demand SSB </w:t>
      </w:r>
      <w:proofErr w:type="spellStart"/>
      <w:r w:rsidR="001E64B5" w:rsidRPr="001E64B5">
        <w:rPr>
          <w:rFonts w:eastAsiaTheme="minorEastAsia"/>
          <w:lang w:eastAsia="zh-CN"/>
        </w:rPr>
        <w:t>SCell</w:t>
      </w:r>
      <w:proofErr w:type="spellEnd"/>
      <w:r w:rsidR="001E64B5" w:rsidRPr="001E64B5">
        <w:rPr>
          <w:rFonts w:eastAsiaTheme="minorEastAsia"/>
          <w:lang w:eastAsia="zh-CN"/>
        </w:rPr>
        <w:t xml:space="preserve"> operation in R19 NES</w:t>
      </w:r>
      <w:r>
        <w:rPr>
          <w:rFonts w:eastAsiaTheme="minorEastAsia"/>
          <w:lang w:eastAsia="zh-CN"/>
        </w:rPr>
        <w:t>.</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2C14AB17" w14:textId="2E6D3BB2" w:rsidR="000B2580" w:rsidRPr="007A7C93" w:rsidRDefault="007A7C93" w:rsidP="007A7C93">
      <w:pPr>
        <w:overflowPunct/>
        <w:autoSpaceDE/>
        <w:adjustRightInd/>
        <w:jc w:val="both"/>
        <w:rPr>
          <w:rFonts w:eastAsiaTheme="minorEastAsia"/>
          <w:b/>
          <w:lang w:eastAsia="zh-CN"/>
        </w:rPr>
      </w:pPr>
      <w:r>
        <w:rPr>
          <w:rFonts w:eastAsiaTheme="minorEastAsia"/>
          <w:b/>
          <w:lang w:eastAsia="zh-CN"/>
        </w:rPr>
        <w:t xml:space="preserve">&lt;On </w:t>
      </w:r>
      <w:r w:rsidR="00AB41A7">
        <w:rPr>
          <w:rFonts w:eastAsiaTheme="minorEastAsia"/>
          <w:b/>
          <w:lang w:eastAsia="zh-CN"/>
        </w:rPr>
        <w:t>cell search</w:t>
      </w:r>
      <w:r>
        <w:rPr>
          <w:rFonts w:eastAsiaTheme="minorEastAsia"/>
          <w:b/>
          <w:lang w:eastAsia="zh-CN"/>
        </w:rPr>
        <w:t xml:space="preserve"> </w:t>
      </w:r>
      <w:r w:rsidR="001767FD">
        <w:rPr>
          <w:rFonts w:eastAsiaTheme="minorEastAsia"/>
          <w:b/>
          <w:lang w:eastAsia="zh-CN"/>
        </w:rPr>
        <w:t>after</w:t>
      </w:r>
      <w:r>
        <w:rPr>
          <w:rFonts w:eastAsiaTheme="minorEastAsia"/>
          <w:b/>
          <w:lang w:eastAsia="zh-CN"/>
        </w:rPr>
        <w:t xml:space="preserve"> OD-SSB is </w:t>
      </w:r>
      <w:r w:rsidR="006B64BD">
        <w:rPr>
          <w:rFonts w:eastAsiaTheme="minorEastAsia"/>
          <w:b/>
          <w:lang w:eastAsia="zh-CN"/>
        </w:rPr>
        <w:t>activated</w:t>
      </w:r>
      <w:r>
        <w:rPr>
          <w:rFonts w:eastAsiaTheme="minorEastAsia"/>
          <w:b/>
          <w:lang w:eastAsia="zh-CN"/>
        </w:rPr>
        <w:t>&gt;</w:t>
      </w:r>
    </w:p>
    <w:p w14:paraId="55118648" w14:textId="04F5CBC5" w:rsidR="003F419A" w:rsidRPr="00D655D3" w:rsidRDefault="002753F2" w:rsidP="003F419A">
      <w:pPr>
        <w:overflowPunct/>
        <w:autoSpaceDE/>
        <w:autoSpaceDN/>
        <w:adjustRightInd/>
        <w:jc w:val="both"/>
        <w:textAlignment w:val="auto"/>
        <w:rPr>
          <w:rFonts w:eastAsia="宋体"/>
          <w:lang w:eastAsia="zh-CN"/>
        </w:rPr>
      </w:pPr>
      <w:r>
        <w:rPr>
          <w:rFonts w:eastAsia="宋体"/>
          <w:lang w:eastAsia="zh-CN"/>
        </w:rPr>
        <w:t>I</w:t>
      </w:r>
      <w:r w:rsidR="003F419A">
        <w:rPr>
          <w:rFonts w:eastAsia="宋体"/>
          <w:lang w:eastAsia="zh-CN"/>
        </w:rPr>
        <w:t>n RAN4 #1</w:t>
      </w:r>
      <w:r w:rsidR="000A0ADE">
        <w:rPr>
          <w:rFonts w:eastAsia="宋体"/>
          <w:lang w:eastAsia="zh-CN"/>
        </w:rPr>
        <w:t>13</w:t>
      </w:r>
      <w:r w:rsidR="003F419A">
        <w:rPr>
          <w:rFonts w:eastAsia="宋体"/>
          <w:lang w:eastAsia="zh-CN"/>
        </w:rPr>
        <w:t>, the follow issue was discussed and the agreements are achieved as follows.</w:t>
      </w:r>
    </w:p>
    <w:tbl>
      <w:tblPr>
        <w:tblStyle w:val="ae"/>
        <w:tblW w:w="0" w:type="auto"/>
        <w:tblLook w:val="04A0" w:firstRow="1" w:lastRow="0" w:firstColumn="1" w:lastColumn="0" w:noHBand="0" w:noVBand="1"/>
      </w:tblPr>
      <w:tblGrid>
        <w:gridCol w:w="9631"/>
      </w:tblGrid>
      <w:tr w:rsidR="003F419A" w:rsidRPr="00C86698" w14:paraId="553F5FBA" w14:textId="77777777" w:rsidTr="00C0163F">
        <w:tc>
          <w:tcPr>
            <w:tcW w:w="9631" w:type="dxa"/>
          </w:tcPr>
          <w:p w14:paraId="7FA6B988" w14:textId="77777777" w:rsidR="00DC29FA" w:rsidRDefault="00DC29FA" w:rsidP="00DC29FA">
            <w:pPr>
              <w:rPr>
                <w:b/>
                <w:color w:val="0070C0"/>
                <w:u w:val="single"/>
                <w:lang w:eastAsia="zh-CN"/>
              </w:rPr>
            </w:pPr>
            <w:r>
              <w:rPr>
                <w:b/>
                <w:color w:val="0070C0"/>
                <w:u w:val="single"/>
                <w:lang w:eastAsia="ko-KR"/>
              </w:rPr>
              <w:t xml:space="preserve">Issue </w:t>
            </w:r>
            <w:r>
              <w:rPr>
                <w:b/>
                <w:color w:val="0070C0"/>
                <w:u w:val="single"/>
                <w:lang w:eastAsia="zh-CN"/>
              </w:rPr>
              <w:t>1</w:t>
            </w:r>
            <w:r>
              <w:rPr>
                <w:b/>
                <w:color w:val="0070C0"/>
                <w:u w:val="single"/>
                <w:lang w:eastAsia="ko-KR"/>
              </w:rPr>
              <w:t>-1</w:t>
            </w:r>
            <w:r>
              <w:rPr>
                <w:b/>
                <w:color w:val="0070C0"/>
                <w:u w:val="single"/>
                <w:lang w:eastAsia="zh-CN"/>
              </w:rPr>
              <w:t>-1</w:t>
            </w:r>
            <w:r>
              <w:rPr>
                <w:b/>
                <w:color w:val="0070C0"/>
                <w:u w:val="single"/>
                <w:lang w:eastAsia="ko-KR"/>
              </w:rPr>
              <w:t>:</w:t>
            </w:r>
            <w:r>
              <w:rPr>
                <w:b/>
                <w:color w:val="0070C0"/>
                <w:u w:val="single"/>
                <w:lang w:eastAsia="zh-CN"/>
              </w:rPr>
              <w:t xml:space="preserve"> RAN1 LS</w:t>
            </w:r>
          </w:p>
          <w:p w14:paraId="6CA78FD6" w14:textId="77777777" w:rsidR="00025B0E" w:rsidRDefault="00025B0E" w:rsidP="00025B0E">
            <w:pPr>
              <w:snapToGrid w:val="0"/>
              <w:spacing w:after="120"/>
              <w:rPr>
                <w:color w:val="000000" w:themeColor="text1"/>
                <w:sz w:val="21"/>
                <w:szCs w:val="21"/>
                <w:highlight w:val="green"/>
                <w:lang w:eastAsia="zh-CN"/>
              </w:rPr>
            </w:pPr>
            <w:r>
              <w:rPr>
                <w:color w:val="000000" w:themeColor="text1"/>
                <w:sz w:val="21"/>
                <w:szCs w:val="21"/>
                <w:highlight w:val="green"/>
                <w:lang w:eastAsia="zh-CN"/>
              </w:rPr>
              <w:t>Agreement:</w:t>
            </w:r>
          </w:p>
          <w:p w14:paraId="734605EA" w14:textId="77777777" w:rsidR="00025B0E" w:rsidRDefault="00025B0E" w:rsidP="00C351A2">
            <w:pPr>
              <w:pStyle w:val="ab"/>
              <w:numPr>
                <w:ilvl w:val="0"/>
                <w:numId w:val="7"/>
              </w:numPr>
              <w:overflowPunct/>
              <w:autoSpaceDE/>
              <w:adjustRightInd/>
              <w:snapToGrid w:val="0"/>
              <w:spacing w:after="120"/>
              <w:ind w:left="360"/>
              <w:contextualSpacing w:val="0"/>
              <w:textAlignment w:val="auto"/>
              <w:rPr>
                <w:iCs/>
                <w:color w:val="000000" w:themeColor="text1"/>
                <w:szCs w:val="21"/>
              </w:rPr>
            </w:pPr>
            <w:r>
              <w:rPr>
                <w:iCs/>
                <w:color w:val="000000" w:themeColor="text1"/>
                <w:szCs w:val="21"/>
              </w:rPr>
              <w:t xml:space="preserve">RAN4 to </w:t>
            </w:r>
            <w:r>
              <w:rPr>
                <w:color w:val="000000" w:themeColor="text1"/>
                <w:szCs w:val="21"/>
              </w:rPr>
              <w:t xml:space="preserve">confirm that </w:t>
            </w:r>
            <w:proofErr w:type="spellStart"/>
            <w:r>
              <w:rPr>
                <w:color w:val="000000" w:themeColor="text1"/>
                <w:szCs w:val="21"/>
              </w:rPr>
              <w:t>T_min</w:t>
            </w:r>
            <w:proofErr w:type="spellEnd"/>
            <w:r>
              <w:rPr>
                <w:color w:val="000000" w:themeColor="text1"/>
                <w:szCs w:val="21"/>
              </w:rPr>
              <w:t xml:space="preserve"> equals to </w:t>
            </w:r>
            <m:oMath>
              <m:r>
                <m:rPr>
                  <m:sty m:val="p"/>
                </m:rPr>
                <w:rPr>
                  <w:rFonts w:ascii="Cambria Math" w:hAnsi="Cambria Math"/>
                  <w:color w:val="000000" w:themeColor="text1"/>
                  <w:szCs w:val="21"/>
                </w:rPr>
                <m:t>m+3</m:t>
              </m:r>
              <m:sSubSup>
                <m:sSubSupPr>
                  <m:ctrlPr>
                    <w:rPr>
                      <w:rFonts w:ascii="Cambria Math" w:eastAsia="MS Mincho" w:hAnsi="Cambria Math"/>
                      <w:color w:val="000000" w:themeColor="text1"/>
                      <w:szCs w:val="21"/>
                    </w:rPr>
                  </m:ctrlPr>
                </m:sSubSupPr>
                <m:e>
                  <m:r>
                    <m:rPr>
                      <m:sty m:val="p"/>
                    </m:rPr>
                    <w:rPr>
                      <w:rFonts w:ascii="Cambria Math" w:hAnsi="Cambria Math"/>
                      <w:color w:val="000000" w:themeColor="text1"/>
                      <w:szCs w:val="21"/>
                    </w:rPr>
                    <m:t>N</m:t>
                  </m:r>
                </m:e>
                <m:sub>
                  <m:r>
                    <m:rPr>
                      <m:nor/>
                    </m:rPr>
                    <w:rPr>
                      <w:color w:val="000000" w:themeColor="text1"/>
                      <w:szCs w:val="21"/>
                    </w:rPr>
                    <m:t>slot</m:t>
                  </m:r>
                </m:sub>
                <m:sup>
                  <m:r>
                    <m:rPr>
                      <m:nor/>
                    </m:rPr>
                    <w:rPr>
                      <w:color w:val="000000" w:themeColor="text1"/>
                      <w:szCs w:val="21"/>
                    </w:rPr>
                    <m:t>subframe</m:t>
                  </m:r>
                  <m:r>
                    <m:rPr>
                      <m:sty m:val="p"/>
                    </m:rPr>
                    <w:rPr>
                      <w:rFonts w:ascii="Cambria Math" w:hAnsi="Cambria Math"/>
                      <w:color w:val="000000" w:themeColor="text1"/>
                      <w:szCs w:val="21"/>
                    </w:rPr>
                    <m:t>,μ</m:t>
                  </m:r>
                </m:sup>
              </m:sSubSup>
            </m:oMath>
            <w:r>
              <w:rPr>
                <w:color w:val="000000" w:themeColor="text1"/>
                <w:szCs w:val="21"/>
              </w:rPr>
              <w:t>+1 from network transmission perspective</w:t>
            </w:r>
            <w:r>
              <w:rPr>
                <w:iCs/>
                <w:color w:val="000000" w:themeColor="text1"/>
                <w:szCs w:val="21"/>
              </w:rPr>
              <w:t>.</w:t>
            </w:r>
          </w:p>
          <w:p w14:paraId="605DE7E7" w14:textId="77777777" w:rsidR="00025B0E" w:rsidRDefault="00025B0E" w:rsidP="00C351A2">
            <w:pPr>
              <w:pStyle w:val="ab"/>
              <w:numPr>
                <w:ilvl w:val="1"/>
                <w:numId w:val="7"/>
              </w:numPr>
              <w:overflowPunct/>
              <w:autoSpaceDE/>
              <w:adjustRightInd/>
              <w:snapToGrid w:val="0"/>
              <w:spacing w:after="120"/>
              <w:ind w:left="1080"/>
              <w:contextualSpacing w:val="0"/>
              <w:textAlignment w:val="auto"/>
              <w:rPr>
                <w:iCs/>
                <w:color w:val="000000" w:themeColor="text1"/>
                <w:szCs w:val="21"/>
              </w:rPr>
            </w:pPr>
            <w:r>
              <w:rPr>
                <w:iCs/>
                <w:color w:val="000000" w:themeColor="text1"/>
                <w:szCs w:val="21"/>
              </w:rPr>
              <w:t xml:space="preserve">Note 1: This does not imply UE shall be able to </w:t>
            </w:r>
            <w:r>
              <w:rPr>
                <w:iCs/>
                <w:szCs w:val="21"/>
              </w:rPr>
              <w:t>process</w:t>
            </w:r>
            <w:r>
              <w:rPr>
                <w:iCs/>
                <w:strike/>
                <w:szCs w:val="21"/>
              </w:rPr>
              <w:t>/prepare</w:t>
            </w:r>
            <w:r>
              <w:rPr>
                <w:iCs/>
                <w:szCs w:val="21"/>
              </w:rPr>
              <w:t xml:space="preserve"> </w:t>
            </w:r>
            <w:r>
              <w:rPr>
                <w:iCs/>
                <w:color w:val="000000" w:themeColor="text1"/>
                <w:szCs w:val="21"/>
              </w:rPr>
              <w:t xml:space="preserve">the OD-SSB </w:t>
            </w:r>
            <w:r>
              <w:rPr>
                <w:color w:val="000000" w:themeColor="text1"/>
                <w:szCs w:val="21"/>
                <w:lang w:eastAsia="ko-KR"/>
              </w:rPr>
              <w:t xml:space="preserve">from </w:t>
            </w:r>
            <w:r>
              <w:rPr>
                <w:szCs w:val="21"/>
                <w:lang w:eastAsia="ko-KR"/>
              </w:rPr>
              <w:t xml:space="preserve">time instance A from RAN4 requirement perspective. </w:t>
            </w:r>
          </w:p>
          <w:p w14:paraId="0D96798A" w14:textId="77777777" w:rsidR="00025B0E" w:rsidRDefault="00025B0E" w:rsidP="00C351A2">
            <w:pPr>
              <w:pStyle w:val="ab"/>
              <w:numPr>
                <w:ilvl w:val="0"/>
                <w:numId w:val="7"/>
              </w:numPr>
              <w:overflowPunct/>
              <w:autoSpaceDE/>
              <w:adjustRightInd/>
              <w:snapToGrid w:val="0"/>
              <w:spacing w:after="120"/>
              <w:ind w:left="360"/>
              <w:contextualSpacing w:val="0"/>
              <w:textAlignment w:val="auto"/>
              <w:rPr>
                <w:iCs/>
                <w:color w:val="000000" w:themeColor="text1"/>
                <w:szCs w:val="21"/>
              </w:rPr>
            </w:pPr>
            <w:r>
              <w:rPr>
                <w:iCs/>
                <w:color w:val="000000" w:themeColor="text1"/>
                <w:szCs w:val="21"/>
              </w:rPr>
              <w:t xml:space="preserve">Meanwhile, </w:t>
            </w:r>
            <w:r w:rsidRPr="00B9103E">
              <w:rPr>
                <w:iCs/>
                <w:color w:val="000000" w:themeColor="text1"/>
                <w:szCs w:val="21"/>
                <w:highlight w:val="yellow"/>
              </w:rPr>
              <w:t>RAN4 is discussing the additional UE processing/preparation time for OD-SSB reception for RAN4 requirement.</w:t>
            </w:r>
          </w:p>
          <w:p w14:paraId="6FD7540B" w14:textId="77777777" w:rsidR="00025B0E" w:rsidRPr="00025B0E" w:rsidRDefault="00025B0E" w:rsidP="00CC5B13">
            <w:pPr>
              <w:spacing w:after="120"/>
              <w:rPr>
                <w:b/>
                <w:color w:val="0070C0"/>
                <w:u w:val="single"/>
                <w:lang w:eastAsia="ko-KR"/>
              </w:rPr>
            </w:pPr>
          </w:p>
          <w:p w14:paraId="3C502E73" w14:textId="008B01F9" w:rsidR="00CC5B13" w:rsidRDefault="00CC5B13" w:rsidP="00CC5B13">
            <w:pPr>
              <w:spacing w:after="120"/>
              <w:rPr>
                <w:b/>
                <w:color w:val="0070C0"/>
                <w:u w:val="single"/>
                <w:lang w:eastAsia="zh-CN"/>
              </w:rPr>
            </w:pPr>
            <w:r>
              <w:rPr>
                <w:b/>
                <w:color w:val="0070C0"/>
                <w:u w:val="single"/>
                <w:lang w:eastAsia="ko-KR"/>
              </w:rPr>
              <w:t xml:space="preserve">Issue </w:t>
            </w:r>
            <w:r>
              <w:rPr>
                <w:b/>
                <w:color w:val="0070C0"/>
                <w:u w:val="single"/>
                <w:lang w:eastAsia="zh-CN"/>
              </w:rPr>
              <w:t>1-2</w:t>
            </w:r>
            <w:r>
              <w:rPr>
                <w:b/>
                <w:color w:val="0070C0"/>
                <w:u w:val="single"/>
                <w:lang w:eastAsia="ko-KR"/>
              </w:rPr>
              <w:t>-</w:t>
            </w:r>
            <w:r>
              <w:rPr>
                <w:b/>
                <w:color w:val="0070C0"/>
                <w:u w:val="single"/>
                <w:lang w:eastAsia="zh-CN"/>
              </w:rPr>
              <w:t>2</w:t>
            </w:r>
            <w:r>
              <w:rPr>
                <w:b/>
                <w:color w:val="0070C0"/>
                <w:u w:val="single"/>
                <w:lang w:eastAsia="ko-KR"/>
              </w:rPr>
              <w:t>:</w:t>
            </w:r>
            <w:r>
              <w:rPr>
                <w:b/>
                <w:color w:val="0070C0"/>
                <w:u w:val="single"/>
                <w:lang w:eastAsia="zh-CN"/>
              </w:rPr>
              <w:t xml:space="preserve"> OD-SSB based deactivated </w:t>
            </w:r>
            <w:proofErr w:type="spellStart"/>
            <w:r>
              <w:rPr>
                <w:b/>
                <w:color w:val="0070C0"/>
                <w:u w:val="single"/>
                <w:lang w:eastAsia="zh-CN"/>
              </w:rPr>
              <w:t>SCell</w:t>
            </w:r>
            <w:proofErr w:type="spellEnd"/>
            <w:r>
              <w:rPr>
                <w:b/>
                <w:color w:val="0070C0"/>
                <w:u w:val="single"/>
                <w:lang w:eastAsia="zh-CN"/>
              </w:rPr>
              <w:t xml:space="preserve"> measurement – CSSF in fast mode measurement</w:t>
            </w:r>
          </w:p>
          <w:p w14:paraId="6B12C2EC" w14:textId="77777777" w:rsidR="00CC5B13" w:rsidRDefault="00CC5B13" w:rsidP="00C351A2">
            <w:pPr>
              <w:pStyle w:val="ab"/>
              <w:numPr>
                <w:ilvl w:val="0"/>
                <w:numId w:val="6"/>
              </w:numPr>
              <w:overflowPunct/>
              <w:autoSpaceDE/>
              <w:adjustRightInd/>
              <w:spacing w:after="120"/>
              <w:contextualSpacing w:val="0"/>
              <w:textAlignment w:val="auto"/>
              <w:rPr>
                <w:color w:val="000000" w:themeColor="text1"/>
                <w:szCs w:val="24"/>
                <w:lang w:val="en-US" w:eastAsia="zh-CN"/>
              </w:rPr>
            </w:pPr>
            <w:r>
              <w:rPr>
                <w:color w:val="000000" w:themeColor="text1"/>
                <w:szCs w:val="24"/>
                <w:lang w:val="en-US" w:eastAsia="zh-CN"/>
              </w:rPr>
              <w:t xml:space="preserve">Option 1: </w:t>
            </w:r>
            <w:r>
              <w:rPr>
                <w:iCs/>
                <w:szCs w:val="22"/>
              </w:rPr>
              <w:t>The same CSSF as legacy</w:t>
            </w:r>
          </w:p>
          <w:p w14:paraId="49CCCD12" w14:textId="77777777" w:rsidR="00CC5B13" w:rsidRDefault="00CC5B13" w:rsidP="00C351A2">
            <w:pPr>
              <w:pStyle w:val="ab"/>
              <w:numPr>
                <w:ilvl w:val="0"/>
                <w:numId w:val="6"/>
              </w:numPr>
              <w:overflowPunct/>
              <w:autoSpaceDE/>
              <w:adjustRightInd/>
              <w:spacing w:after="120"/>
              <w:contextualSpacing w:val="0"/>
              <w:textAlignment w:val="auto"/>
              <w:rPr>
                <w:color w:val="000000" w:themeColor="text1"/>
                <w:szCs w:val="24"/>
                <w:lang w:val="en-US" w:eastAsia="zh-CN"/>
              </w:rPr>
            </w:pPr>
            <w:r>
              <w:rPr>
                <w:color w:val="000000" w:themeColor="text1"/>
                <w:szCs w:val="24"/>
                <w:lang w:val="en-US" w:eastAsia="zh-CN"/>
              </w:rPr>
              <w:t xml:space="preserve">Option 2: </w:t>
            </w:r>
          </w:p>
          <w:p w14:paraId="50E416C3" w14:textId="77777777" w:rsidR="00CC5B13" w:rsidRDefault="00CC5B13" w:rsidP="00C351A2">
            <w:pPr>
              <w:pStyle w:val="ab"/>
              <w:numPr>
                <w:ilvl w:val="1"/>
                <w:numId w:val="6"/>
              </w:numPr>
              <w:tabs>
                <w:tab w:val="left" w:pos="1260"/>
              </w:tabs>
              <w:overflowPunct/>
              <w:autoSpaceDE/>
              <w:adjustRightInd/>
              <w:spacing w:after="120"/>
              <w:contextualSpacing w:val="0"/>
              <w:textAlignment w:val="auto"/>
              <w:rPr>
                <w:rFonts w:eastAsia="MS Mincho"/>
                <w:iCs/>
                <w:szCs w:val="22"/>
              </w:rPr>
            </w:pPr>
            <w:r>
              <w:rPr>
                <w:iCs/>
                <w:szCs w:val="22"/>
              </w:rPr>
              <w:t>OD-SSB based L3 measurement is prioritized over legacy L3 measurement</w:t>
            </w:r>
            <w:r>
              <w:rPr>
                <w:rFonts w:eastAsiaTheme="minorEastAsia"/>
                <w:iCs/>
                <w:szCs w:val="22"/>
                <w:lang w:eastAsia="zh-CN"/>
              </w:rPr>
              <w:t>, i</w:t>
            </w:r>
            <w:r>
              <w:rPr>
                <w:iCs/>
                <w:szCs w:val="22"/>
              </w:rPr>
              <w:t>f cell identification is needed for OD-SSB-based L3 measurements</w:t>
            </w:r>
            <w:r>
              <w:rPr>
                <w:rFonts w:eastAsiaTheme="minorEastAsia"/>
                <w:iCs/>
                <w:szCs w:val="22"/>
                <w:lang w:eastAsia="zh-CN"/>
              </w:rPr>
              <w:t>.</w:t>
            </w:r>
          </w:p>
          <w:p w14:paraId="594A0DE8" w14:textId="77777777" w:rsidR="00CC5B13" w:rsidRDefault="00CC5B13" w:rsidP="00C351A2">
            <w:pPr>
              <w:pStyle w:val="ab"/>
              <w:numPr>
                <w:ilvl w:val="2"/>
                <w:numId w:val="6"/>
              </w:numPr>
              <w:tabs>
                <w:tab w:val="left" w:pos="1260"/>
              </w:tabs>
              <w:overflowPunct/>
              <w:autoSpaceDE/>
              <w:adjustRightInd/>
              <w:spacing w:after="120"/>
              <w:contextualSpacing w:val="0"/>
              <w:textAlignment w:val="auto"/>
              <w:rPr>
                <w:iCs/>
                <w:szCs w:val="22"/>
              </w:rPr>
            </w:pPr>
            <w:r>
              <w:rPr>
                <w:iCs/>
                <w:szCs w:val="22"/>
              </w:rPr>
              <w:t>RRM requirements on PSCC and other SCCs are not applicable during the time-window</w:t>
            </w:r>
            <w:r>
              <w:rPr>
                <w:rFonts w:eastAsiaTheme="minorEastAsia"/>
                <w:iCs/>
                <w:szCs w:val="22"/>
                <w:lang w:eastAsia="zh-CN"/>
              </w:rPr>
              <w:t>.</w:t>
            </w:r>
          </w:p>
          <w:p w14:paraId="090459AC" w14:textId="77777777" w:rsidR="00CC5B13" w:rsidRDefault="00CC5B13" w:rsidP="00C351A2">
            <w:pPr>
              <w:pStyle w:val="ab"/>
              <w:numPr>
                <w:ilvl w:val="1"/>
                <w:numId w:val="6"/>
              </w:numPr>
              <w:tabs>
                <w:tab w:val="left" w:pos="1260"/>
              </w:tabs>
              <w:overflowPunct/>
              <w:autoSpaceDE/>
              <w:adjustRightInd/>
              <w:spacing w:after="120"/>
              <w:contextualSpacing w:val="0"/>
              <w:textAlignment w:val="auto"/>
              <w:rPr>
                <w:iCs/>
                <w:szCs w:val="22"/>
              </w:rPr>
            </w:pPr>
            <w:r>
              <w:rPr>
                <w:iCs/>
                <w:szCs w:val="22"/>
              </w:rPr>
              <w:t xml:space="preserve">Legacy L3 measurement on </w:t>
            </w:r>
            <w:proofErr w:type="gramStart"/>
            <w:r>
              <w:rPr>
                <w:iCs/>
                <w:szCs w:val="22"/>
              </w:rPr>
              <w:t>other</w:t>
            </w:r>
            <w:proofErr w:type="gramEnd"/>
            <w:r>
              <w:rPr>
                <w:iCs/>
                <w:szCs w:val="22"/>
              </w:rPr>
              <w:t xml:space="preserve"> SCC are not impacted, if OD-SSB based cell identification is not needed.</w:t>
            </w:r>
          </w:p>
          <w:p w14:paraId="2E643483" w14:textId="41F56374" w:rsidR="003F419A" w:rsidRPr="00335BA5" w:rsidRDefault="00CC5B13" w:rsidP="00335BA5">
            <w:pPr>
              <w:tabs>
                <w:tab w:val="left" w:pos="1260"/>
              </w:tabs>
              <w:spacing w:after="120"/>
              <w:rPr>
                <w:iCs/>
                <w:szCs w:val="22"/>
              </w:rPr>
            </w:pPr>
            <w:r>
              <w:rPr>
                <w:rFonts w:eastAsiaTheme="minorEastAsia"/>
                <w:iCs/>
                <w:szCs w:val="22"/>
                <w:lang w:eastAsia="zh-CN"/>
              </w:rPr>
              <w:t>Other option is not precluded.</w:t>
            </w:r>
          </w:p>
        </w:tc>
      </w:tr>
    </w:tbl>
    <w:p w14:paraId="065E2FF0" w14:textId="77777777" w:rsidR="00F81E10" w:rsidRDefault="00F81E10" w:rsidP="003F419A">
      <w:pPr>
        <w:overflowPunct/>
        <w:autoSpaceDE/>
        <w:autoSpaceDN/>
        <w:adjustRightInd/>
        <w:jc w:val="both"/>
        <w:textAlignment w:val="auto"/>
        <w:rPr>
          <w:rFonts w:eastAsia="宋体"/>
          <w:lang w:eastAsia="zh-CN"/>
        </w:rPr>
      </w:pPr>
    </w:p>
    <w:p w14:paraId="7B48501D" w14:textId="0834EDD6" w:rsidR="003F419A" w:rsidRDefault="00950683" w:rsidP="003F419A">
      <w:pPr>
        <w:overflowPunct/>
        <w:autoSpaceDE/>
        <w:autoSpaceDN/>
        <w:adjustRightInd/>
        <w:jc w:val="both"/>
        <w:textAlignment w:val="auto"/>
        <w:rPr>
          <w:rFonts w:eastAsia="宋体"/>
          <w:lang w:eastAsia="zh-CN"/>
        </w:rPr>
      </w:pPr>
      <w:r>
        <w:rPr>
          <w:rFonts w:eastAsia="宋体"/>
          <w:lang w:eastAsia="zh-CN"/>
        </w:rPr>
        <w:t>In legacy L3 measurement requirements in connected mode, CSSF is defined for both measurement outside gaps and measurement within gaps. For measurement within gaps, as cited from Table 9.1.5.2.1-1 as follows, one searcher is assumed for PCC, and one searcher is shared between PSCC, SCC and inter-frequency SSB measurements without gaps, if any.</w:t>
      </w:r>
      <w:r w:rsidR="009A1E31" w:rsidRPr="009A1E31">
        <w:rPr>
          <w:rFonts w:eastAsia="宋体"/>
          <w:lang w:eastAsia="zh-CN"/>
        </w:rPr>
        <w:t xml:space="preserve"> </w:t>
      </w:r>
      <w:r w:rsidR="009A1E31">
        <w:rPr>
          <w:rFonts w:eastAsia="宋体"/>
          <w:lang w:eastAsia="zh-CN"/>
        </w:rPr>
        <w:t xml:space="preserve">Considering PCC and SCC, an illustration of UE measurement behaviour for outside gap case is illustrated in </w:t>
      </w:r>
      <w:r w:rsidR="009A1E31">
        <w:rPr>
          <w:rFonts w:eastAsia="宋体"/>
          <w:lang w:eastAsia="zh-CN"/>
        </w:rPr>
        <w:lastRenderedPageBreak/>
        <w:t>Figure 1.</w:t>
      </w:r>
      <w:r w:rsidR="00365590">
        <w:rPr>
          <w:rFonts w:eastAsia="宋体"/>
          <w:lang w:eastAsia="zh-CN"/>
        </w:rPr>
        <w:t xml:space="preserve"> Note that UE may not always perform cell search </w:t>
      </w:r>
      <w:r w:rsidR="00891F35">
        <w:rPr>
          <w:rFonts w:eastAsia="宋体"/>
          <w:lang w:eastAsia="zh-CN"/>
        </w:rPr>
        <w:t xml:space="preserve">between layers in alternative manner, i.e. search </w:t>
      </w:r>
      <w:r w:rsidR="00365590">
        <w:rPr>
          <w:rFonts w:eastAsia="宋体" w:hint="eastAsia"/>
          <w:lang w:eastAsia="zh-CN"/>
        </w:rPr>
        <w:t>on</w:t>
      </w:r>
      <w:r w:rsidR="00365590">
        <w:rPr>
          <w:rFonts w:eastAsia="宋体"/>
          <w:lang w:eastAsia="zh-CN"/>
        </w:rPr>
        <w:t xml:space="preserve"> another SCC layer after it </w:t>
      </w:r>
      <w:r w:rsidR="00891F35">
        <w:rPr>
          <w:rFonts w:eastAsia="宋体"/>
          <w:lang w:eastAsia="zh-CN"/>
        </w:rPr>
        <w:t>collect enough samples</w:t>
      </w:r>
      <w:r w:rsidR="00365590">
        <w:rPr>
          <w:rFonts w:eastAsia="宋体"/>
          <w:lang w:eastAsia="zh-CN"/>
        </w:rPr>
        <w:t xml:space="preserve"> </w:t>
      </w:r>
      <w:r w:rsidR="00891F35">
        <w:rPr>
          <w:rFonts w:eastAsia="宋体"/>
          <w:lang w:eastAsia="zh-CN"/>
        </w:rPr>
        <w:t xml:space="preserve">on </w:t>
      </w:r>
      <w:r w:rsidR="00365590">
        <w:rPr>
          <w:rFonts w:eastAsia="宋体"/>
          <w:lang w:eastAsia="zh-CN"/>
        </w:rPr>
        <w:t>one frequency layer</w:t>
      </w:r>
      <w:r w:rsidR="00365590">
        <w:rPr>
          <w:rFonts w:eastAsia="宋体" w:hint="eastAsia"/>
          <w:lang w:eastAsia="zh-CN"/>
        </w:rPr>
        <w:t>.</w:t>
      </w:r>
      <w:r w:rsidR="000634BC">
        <w:rPr>
          <w:rFonts w:eastAsia="宋体"/>
          <w:lang w:eastAsia="zh-CN"/>
        </w:rPr>
        <w:t xml:space="preserve"> </w:t>
      </w:r>
      <w:r w:rsidR="008F29F2">
        <w:rPr>
          <w:rFonts w:eastAsia="宋体"/>
          <w:lang w:eastAsia="zh-CN"/>
        </w:rPr>
        <w:t xml:space="preserve">A round robin manner would be assumed for UE measurement scheduler. </w:t>
      </w:r>
    </w:p>
    <w:tbl>
      <w:tblPr>
        <w:tblStyle w:val="ae"/>
        <w:tblW w:w="0" w:type="auto"/>
        <w:tblLook w:val="04A0" w:firstRow="1" w:lastRow="0" w:firstColumn="1" w:lastColumn="0" w:noHBand="0" w:noVBand="1"/>
      </w:tblPr>
      <w:tblGrid>
        <w:gridCol w:w="9631"/>
      </w:tblGrid>
      <w:tr w:rsidR="00EF37A4" w14:paraId="5ACD18DE" w14:textId="77777777" w:rsidTr="00EF37A4">
        <w:tc>
          <w:tcPr>
            <w:tcW w:w="9631" w:type="dxa"/>
            <w:tcBorders>
              <w:top w:val="single" w:sz="4" w:space="0" w:color="auto"/>
              <w:left w:val="single" w:sz="4" w:space="0" w:color="auto"/>
              <w:bottom w:val="single" w:sz="4" w:space="0" w:color="auto"/>
              <w:right w:val="single" w:sz="4" w:space="0" w:color="auto"/>
            </w:tcBorders>
            <w:hideMark/>
          </w:tcPr>
          <w:p w14:paraId="3C45EC66" w14:textId="77777777" w:rsidR="00EF37A4" w:rsidRDefault="00EF37A4">
            <w:pPr>
              <w:pStyle w:val="TH"/>
              <w:rPr>
                <w:kern w:val="2"/>
                <w:sz w:val="13"/>
              </w:rPr>
            </w:pPr>
            <w:r>
              <w:rPr>
                <w:sz w:val="13"/>
              </w:rPr>
              <w:t xml:space="preserve">Table 9.1.5.1.2-1: </w:t>
            </w:r>
            <w:proofErr w:type="spellStart"/>
            <w:r>
              <w:rPr>
                <w:sz w:val="13"/>
              </w:rPr>
              <w:t>CSSF</w:t>
            </w:r>
            <w:r>
              <w:rPr>
                <w:sz w:val="13"/>
                <w:vertAlign w:val="subscript"/>
              </w:rPr>
              <w:t>outside_</w:t>
            </w:r>
            <w:proofErr w:type="gramStart"/>
            <w:r>
              <w:rPr>
                <w:sz w:val="13"/>
                <w:vertAlign w:val="subscript"/>
              </w:rPr>
              <w:t>gap,i</w:t>
            </w:r>
            <w:proofErr w:type="spellEnd"/>
            <w:proofErr w:type="gramEnd"/>
            <w:r>
              <w:rPr>
                <w:sz w:val="13"/>
              </w:rPr>
              <w:t xml:space="preserve"> scaling factor for SA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113"/>
              <w:gridCol w:w="1081"/>
              <w:gridCol w:w="1202"/>
              <w:gridCol w:w="1234"/>
              <w:gridCol w:w="1202"/>
              <w:gridCol w:w="1158"/>
              <w:gridCol w:w="1159"/>
            </w:tblGrid>
            <w:tr w:rsidR="00EF37A4" w14:paraId="491A4219" w14:textId="77777777">
              <w:trPr>
                <w:trHeight w:val="340"/>
                <w:jc w:val="center"/>
              </w:trPr>
              <w:tc>
                <w:tcPr>
                  <w:tcW w:w="670" w:type="pct"/>
                  <w:tcBorders>
                    <w:top w:val="single" w:sz="4" w:space="0" w:color="auto"/>
                    <w:left w:val="single" w:sz="4" w:space="0" w:color="auto"/>
                    <w:bottom w:val="single" w:sz="4" w:space="0" w:color="auto"/>
                    <w:right w:val="single" w:sz="4" w:space="0" w:color="auto"/>
                  </w:tcBorders>
                  <w:hideMark/>
                </w:tcPr>
                <w:p w14:paraId="618AD78D" w14:textId="77777777" w:rsidR="00EF37A4" w:rsidRDefault="00EF37A4">
                  <w:pPr>
                    <w:pStyle w:val="TAH"/>
                    <w:rPr>
                      <w:kern w:val="2"/>
                      <w:sz w:val="13"/>
                      <w:lang w:eastAsia="zh-CN"/>
                    </w:rPr>
                  </w:pPr>
                  <w:r>
                    <w:rPr>
                      <w:kern w:val="2"/>
                      <w:sz w:val="13"/>
                    </w:rPr>
                    <w:t>Scenario</w:t>
                  </w:r>
                </w:p>
              </w:tc>
              <w:tc>
                <w:tcPr>
                  <w:tcW w:w="594" w:type="pct"/>
                  <w:tcBorders>
                    <w:top w:val="single" w:sz="4" w:space="0" w:color="auto"/>
                    <w:left w:val="single" w:sz="4" w:space="0" w:color="auto"/>
                    <w:bottom w:val="single" w:sz="4" w:space="0" w:color="auto"/>
                    <w:right w:val="single" w:sz="4" w:space="0" w:color="auto"/>
                  </w:tcBorders>
                  <w:hideMark/>
                </w:tcPr>
                <w:p w14:paraId="267C158A" w14:textId="77777777" w:rsidR="00EF37A4" w:rsidRDefault="00EF37A4">
                  <w:pPr>
                    <w:pStyle w:val="TAH"/>
                    <w:rPr>
                      <w:kern w:val="2"/>
                      <w:sz w:val="13"/>
                    </w:rPr>
                  </w:pPr>
                  <w:proofErr w:type="spellStart"/>
                  <w:r>
                    <w:rPr>
                      <w:i/>
                      <w:kern w:val="2"/>
                      <w:sz w:val="13"/>
                    </w:rPr>
                    <w:t>CSSF</w:t>
                  </w:r>
                  <w:r>
                    <w:rPr>
                      <w:kern w:val="2"/>
                      <w:sz w:val="13"/>
                      <w:vertAlign w:val="subscript"/>
                    </w:rPr>
                    <w:t>outside_</w:t>
                  </w:r>
                  <w:proofErr w:type="gramStart"/>
                  <w:r>
                    <w:rPr>
                      <w:kern w:val="2"/>
                      <w:sz w:val="13"/>
                      <w:vertAlign w:val="subscript"/>
                    </w:rPr>
                    <w:t>gap,i</w:t>
                  </w:r>
                  <w:proofErr w:type="spellEnd"/>
                  <w:proofErr w:type="gramEnd"/>
                  <w:r>
                    <w:rPr>
                      <w:kern w:val="2"/>
                      <w:sz w:val="13"/>
                    </w:rPr>
                    <w:t xml:space="preserve"> for FR1 PCC</w:t>
                  </w:r>
                </w:p>
              </w:tc>
              <w:tc>
                <w:tcPr>
                  <w:tcW w:w="577" w:type="pct"/>
                  <w:tcBorders>
                    <w:top w:val="single" w:sz="4" w:space="0" w:color="auto"/>
                    <w:left w:val="single" w:sz="4" w:space="0" w:color="auto"/>
                    <w:bottom w:val="single" w:sz="4" w:space="0" w:color="auto"/>
                    <w:right w:val="single" w:sz="4" w:space="0" w:color="auto"/>
                  </w:tcBorders>
                  <w:hideMark/>
                </w:tcPr>
                <w:p w14:paraId="01531665" w14:textId="77777777" w:rsidR="00EF37A4" w:rsidRDefault="00EF37A4">
                  <w:pPr>
                    <w:pStyle w:val="TAH"/>
                    <w:rPr>
                      <w:kern w:val="2"/>
                      <w:sz w:val="13"/>
                    </w:rPr>
                  </w:pPr>
                  <w:proofErr w:type="spellStart"/>
                  <w:r>
                    <w:rPr>
                      <w:i/>
                      <w:kern w:val="2"/>
                      <w:sz w:val="13"/>
                    </w:rPr>
                    <w:t>CSSF</w:t>
                  </w:r>
                  <w:r>
                    <w:rPr>
                      <w:kern w:val="2"/>
                      <w:sz w:val="13"/>
                      <w:vertAlign w:val="subscript"/>
                    </w:rPr>
                    <w:t>outside_</w:t>
                  </w:r>
                  <w:proofErr w:type="gramStart"/>
                  <w:r>
                    <w:rPr>
                      <w:kern w:val="2"/>
                      <w:sz w:val="13"/>
                      <w:vertAlign w:val="subscript"/>
                    </w:rPr>
                    <w:t>gap,i</w:t>
                  </w:r>
                  <w:proofErr w:type="spellEnd"/>
                  <w:proofErr w:type="gramEnd"/>
                  <w:r>
                    <w:rPr>
                      <w:kern w:val="2"/>
                      <w:sz w:val="13"/>
                    </w:rPr>
                    <w:t xml:space="preserve"> for FR1 SCC</w:t>
                  </w:r>
                </w:p>
              </w:tc>
              <w:tc>
                <w:tcPr>
                  <w:tcW w:w="641" w:type="pct"/>
                  <w:tcBorders>
                    <w:top w:val="single" w:sz="4" w:space="0" w:color="auto"/>
                    <w:left w:val="single" w:sz="4" w:space="0" w:color="auto"/>
                    <w:bottom w:val="single" w:sz="4" w:space="0" w:color="auto"/>
                    <w:right w:val="single" w:sz="4" w:space="0" w:color="auto"/>
                  </w:tcBorders>
                  <w:hideMark/>
                </w:tcPr>
                <w:p w14:paraId="6B8ECA33" w14:textId="77777777" w:rsidR="00EF37A4" w:rsidRDefault="00EF37A4">
                  <w:pPr>
                    <w:pStyle w:val="TAH"/>
                    <w:rPr>
                      <w:kern w:val="2"/>
                      <w:sz w:val="13"/>
                    </w:rPr>
                  </w:pPr>
                  <w:proofErr w:type="spellStart"/>
                  <w:r>
                    <w:rPr>
                      <w:i/>
                      <w:kern w:val="2"/>
                      <w:sz w:val="13"/>
                    </w:rPr>
                    <w:t>CSSF</w:t>
                  </w:r>
                  <w:r>
                    <w:rPr>
                      <w:kern w:val="2"/>
                      <w:sz w:val="13"/>
                      <w:vertAlign w:val="subscript"/>
                    </w:rPr>
                    <w:t>outside_</w:t>
                  </w:r>
                  <w:proofErr w:type="gramStart"/>
                  <w:r>
                    <w:rPr>
                      <w:kern w:val="2"/>
                      <w:sz w:val="13"/>
                      <w:vertAlign w:val="subscript"/>
                    </w:rPr>
                    <w:t>gap,i</w:t>
                  </w:r>
                  <w:proofErr w:type="spellEnd"/>
                  <w:proofErr w:type="gramEnd"/>
                  <w:r>
                    <w:rPr>
                      <w:kern w:val="2"/>
                      <w:sz w:val="13"/>
                    </w:rPr>
                    <w:t xml:space="preserve"> for FR2 PCC</w:t>
                  </w:r>
                </w:p>
              </w:tc>
              <w:tc>
                <w:tcPr>
                  <w:tcW w:w="641" w:type="pct"/>
                  <w:tcBorders>
                    <w:top w:val="single" w:sz="4" w:space="0" w:color="auto"/>
                    <w:left w:val="single" w:sz="4" w:space="0" w:color="auto"/>
                    <w:bottom w:val="single" w:sz="4" w:space="0" w:color="auto"/>
                    <w:right w:val="single" w:sz="4" w:space="0" w:color="auto"/>
                  </w:tcBorders>
                  <w:hideMark/>
                </w:tcPr>
                <w:p w14:paraId="5FEFF87E" w14:textId="77777777" w:rsidR="00EF37A4" w:rsidRDefault="00EF37A4">
                  <w:pPr>
                    <w:pStyle w:val="TAH"/>
                    <w:rPr>
                      <w:i/>
                      <w:kern w:val="2"/>
                      <w:sz w:val="13"/>
                    </w:rPr>
                  </w:pPr>
                  <w:proofErr w:type="spellStart"/>
                  <w:r>
                    <w:rPr>
                      <w:i/>
                      <w:kern w:val="2"/>
                      <w:sz w:val="13"/>
                    </w:rPr>
                    <w:t>CSSF</w:t>
                  </w:r>
                  <w:r>
                    <w:rPr>
                      <w:kern w:val="2"/>
                      <w:sz w:val="13"/>
                      <w:vertAlign w:val="subscript"/>
                    </w:rPr>
                    <w:t>outside_</w:t>
                  </w:r>
                  <w:proofErr w:type="gramStart"/>
                  <w:r>
                    <w:rPr>
                      <w:kern w:val="2"/>
                      <w:sz w:val="13"/>
                      <w:vertAlign w:val="subscript"/>
                    </w:rPr>
                    <w:t>gap,i</w:t>
                  </w:r>
                  <w:proofErr w:type="spellEnd"/>
                  <w:proofErr w:type="gramEnd"/>
                  <w:r>
                    <w:rPr>
                      <w:kern w:val="2"/>
                      <w:sz w:val="13"/>
                    </w:rPr>
                    <w:t xml:space="preserve"> for FR2 SCC where neighbour cell measurement is required</w:t>
                  </w:r>
                </w:p>
              </w:tc>
              <w:tc>
                <w:tcPr>
                  <w:tcW w:w="641" w:type="pct"/>
                  <w:tcBorders>
                    <w:top w:val="single" w:sz="4" w:space="0" w:color="auto"/>
                    <w:left w:val="single" w:sz="4" w:space="0" w:color="auto"/>
                    <w:bottom w:val="single" w:sz="4" w:space="0" w:color="auto"/>
                    <w:right w:val="single" w:sz="4" w:space="0" w:color="auto"/>
                  </w:tcBorders>
                  <w:hideMark/>
                </w:tcPr>
                <w:p w14:paraId="141CE9CB" w14:textId="77777777" w:rsidR="00EF37A4" w:rsidRDefault="00EF37A4">
                  <w:pPr>
                    <w:pStyle w:val="TAH"/>
                    <w:rPr>
                      <w:kern w:val="2"/>
                      <w:sz w:val="13"/>
                    </w:rPr>
                  </w:pPr>
                  <w:r>
                    <w:rPr>
                      <w:i/>
                      <w:kern w:val="2"/>
                      <w:sz w:val="13"/>
                    </w:rPr>
                    <w:t>CSSF</w:t>
                  </w:r>
                  <w:r>
                    <w:rPr>
                      <w:kern w:val="2"/>
                      <w:sz w:val="13"/>
                    </w:rPr>
                    <w:t xml:space="preserve"> </w:t>
                  </w:r>
                  <w:proofErr w:type="spellStart"/>
                  <w:r>
                    <w:rPr>
                      <w:kern w:val="2"/>
                      <w:sz w:val="13"/>
                      <w:vertAlign w:val="subscript"/>
                    </w:rPr>
                    <w:t>outside_</w:t>
                  </w:r>
                  <w:proofErr w:type="gramStart"/>
                  <w:r>
                    <w:rPr>
                      <w:kern w:val="2"/>
                      <w:sz w:val="13"/>
                      <w:vertAlign w:val="subscript"/>
                    </w:rPr>
                    <w:t>gap,i</w:t>
                  </w:r>
                  <w:proofErr w:type="spellEnd"/>
                  <w:proofErr w:type="gramEnd"/>
                  <w:r>
                    <w:rPr>
                      <w:kern w:val="2"/>
                      <w:sz w:val="13"/>
                    </w:rPr>
                    <w:t xml:space="preserve"> for FR2 SCC where neighbour cell measurement is not required</w:t>
                  </w:r>
                </w:p>
              </w:tc>
              <w:tc>
                <w:tcPr>
                  <w:tcW w:w="618" w:type="pct"/>
                  <w:tcBorders>
                    <w:top w:val="single" w:sz="4" w:space="0" w:color="auto"/>
                    <w:left w:val="single" w:sz="4" w:space="0" w:color="auto"/>
                    <w:bottom w:val="single" w:sz="4" w:space="0" w:color="auto"/>
                    <w:right w:val="single" w:sz="4" w:space="0" w:color="auto"/>
                  </w:tcBorders>
                  <w:hideMark/>
                </w:tcPr>
                <w:p w14:paraId="3441D96D" w14:textId="77777777" w:rsidR="00EF37A4" w:rsidRDefault="00EF37A4">
                  <w:pPr>
                    <w:pStyle w:val="TAH"/>
                    <w:rPr>
                      <w:i/>
                      <w:kern w:val="2"/>
                      <w:sz w:val="13"/>
                    </w:rPr>
                  </w:pPr>
                  <w:proofErr w:type="spellStart"/>
                  <w:r>
                    <w:rPr>
                      <w:i/>
                      <w:kern w:val="2"/>
                      <w:sz w:val="13"/>
                    </w:rPr>
                    <w:t>CSSF</w:t>
                  </w:r>
                  <w:r>
                    <w:rPr>
                      <w:kern w:val="2"/>
                      <w:sz w:val="13"/>
                      <w:vertAlign w:val="subscript"/>
                    </w:rPr>
                    <w:t>outside_</w:t>
                  </w:r>
                  <w:proofErr w:type="gramStart"/>
                  <w:r>
                    <w:rPr>
                      <w:kern w:val="2"/>
                      <w:sz w:val="13"/>
                      <w:vertAlign w:val="subscript"/>
                    </w:rPr>
                    <w:t>gap,i</w:t>
                  </w:r>
                  <w:proofErr w:type="spellEnd"/>
                  <w:proofErr w:type="gramEnd"/>
                  <w:r>
                    <w:rPr>
                      <w:kern w:val="2"/>
                      <w:sz w:val="13"/>
                    </w:rPr>
                    <w:t xml:space="preserve"> for inter-frequency MO with no measurement gap</w:t>
                  </w:r>
                </w:p>
              </w:tc>
              <w:tc>
                <w:tcPr>
                  <w:tcW w:w="618" w:type="pct"/>
                  <w:tcBorders>
                    <w:top w:val="single" w:sz="4" w:space="0" w:color="auto"/>
                    <w:left w:val="single" w:sz="4" w:space="0" w:color="auto"/>
                    <w:bottom w:val="single" w:sz="4" w:space="0" w:color="auto"/>
                    <w:right w:val="single" w:sz="4" w:space="0" w:color="auto"/>
                  </w:tcBorders>
                  <w:hideMark/>
                </w:tcPr>
                <w:p w14:paraId="5D3F0BC7" w14:textId="77777777" w:rsidR="00EF37A4" w:rsidRDefault="00EF37A4">
                  <w:pPr>
                    <w:pStyle w:val="TAH"/>
                    <w:rPr>
                      <w:kern w:val="2"/>
                      <w:sz w:val="13"/>
                    </w:rPr>
                  </w:pPr>
                  <w:proofErr w:type="spellStart"/>
                  <w:r>
                    <w:rPr>
                      <w:i/>
                      <w:kern w:val="2"/>
                      <w:sz w:val="13"/>
                    </w:rPr>
                    <w:t>CSSF</w:t>
                  </w:r>
                  <w:r>
                    <w:rPr>
                      <w:kern w:val="2"/>
                      <w:sz w:val="13"/>
                      <w:vertAlign w:val="subscript"/>
                    </w:rPr>
                    <w:t>outside_</w:t>
                  </w:r>
                  <w:proofErr w:type="gramStart"/>
                  <w:r>
                    <w:rPr>
                      <w:kern w:val="2"/>
                      <w:sz w:val="13"/>
                      <w:vertAlign w:val="subscript"/>
                    </w:rPr>
                    <w:t>gap,i</w:t>
                  </w:r>
                  <w:proofErr w:type="spellEnd"/>
                  <w:proofErr w:type="gramEnd"/>
                  <w:r>
                    <w:rPr>
                      <w:kern w:val="2"/>
                      <w:sz w:val="13"/>
                    </w:rPr>
                    <w:t xml:space="preserve"> for E-UTRA </w:t>
                  </w:r>
                  <w:r>
                    <w:rPr>
                      <w:kern w:val="2"/>
                      <w:sz w:val="13"/>
                      <w:lang w:eastAsia="zh-CN"/>
                    </w:rPr>
                    <w:t>inter</w:t>
                  </w:r>
                  <w:r>
                    <w:rPr>
                      <w:kern w:val="2"/>
                      <w:sz w:val="13"/>
                    </w:rPr>
                    <w:t>-RAT MO with no measurement gap</w:t>
                  </w:r>
                </w:p>
                <w:p w14:paraId="56B3C1AF" w14:textId="77777777" w:rsidR="00EF37A4" w:rsidRDefault="00EF37A4">
                  <w:pPr>
                    <w:pStyle w:val="TAH"/>
                    <w:rPr>
                      <w:i/>
                      <w:kern w:val="2"/>
                      <w:sz w:val="13"/>
                    </w:rPr>
                  </w:pPr>
                  <w:r>
                    <w:rPr>
                      <w:kern w:val="2"/>
                      <w:sz w:val="13"/>
                    </w:rPr>
                    <w:t>[TBD]</w:t>
                  </w:r>
                </w:p>
              </w:tc>
            </w:tr>
            <w:tr w:rsidR="00EF37A4" w14:paraId="795568A1" w14:textId="77777777">
              <w:trPr>
                <w:trHeight w:val="340"/>
                <w:jc w:val="center"/>
              </w:trPr>
              <w:tc>
                <w:tcPr>
                  <w:tcW w:w="670" w:type="pct"/>
                  <w:tcBorders>
                    <w:top w:val="single" w:sz="4" w:space="0" w:color="auto"/>
                    <w:left w:val="single" w:sz="4" w:space="0" w:color="auto"/>
                    <w:bottom w:val="single" w:sz="4" w:space="0" w:color="auto"/>
                    <w:right w:val="single" w:sz="4" w:space="0" w:color="auto"/>
                  </w:tcBorders>
                  <w:hideMark/>
                </w:tcPr>
                <w:p w14:paraId="0F6685A9" w14:textId="77777777" w:rsidR="00EF37A4" w:rsidRDefault="00EF37A4">
                  <w:pPr>
                    <w:pStyle w:val="TAL"/>
                    <w:rPr>
                      <w:b/>
                      <w:kern w:val="2"/>
                      <w:sz w:val="13"/>
                    </w:rPr>
                  </w:pPr>
                  <w:r>
                    <w:rPr>
                      <w:b/>
                      <w:kern w:val="2"/>
                      <w:sz w:val="13"/>
                    </w:rPr>
                    <w:t xml:space="preserve">FR1 only CA </w:t>
                  </w:r>
                </w:p>
              </w:tc>
              <w:tc>
                <w:tcPr>
                  <w:tcW w:w="594" w:type="pct"/>
                  <w:tcBorders>
                    <w:top w:val="single" w:sz="4" w:space="0" w:color="auto"/>
                    <w:left w:val="single" w:sz="4" w:space="0" w:color="auto"/>
                    <w:bottom w:val="single" w:sz="4" w:space="0" w:color="auto"/>
                    <w:right w:val="single" w:sz="4" w:space="0" w:color="auto"/>
                  </w:tcBorders>
                  <w:hideMark/>
                </w:tcPr>
                <w:p w14:paraId="6B22704B" w14:textId="77777777" w:rsidR="00EF37A4" w:rsidRDefault="00EF37A4">
                  <w:pPr>
                    <w:pStyle w:val="TAC"/>
                    <w:rPr>
                      <w:kern w:val="2"/>
                      <w:sz w:val="13"/>
                      <w:vertAlign w:val="superscript"/>
                    </w:rPr>
                  </w:pPr>
                  <w:r>
                    <w:rPr>
                      <w:kern w:val="2"/>
                      <w:sz w:val="13"/>
                    </w:rPr>
                    <w:t>1+N</w:t>
                  </w:r>
                  <w:r>
                    <w:rPr>
                      <w:kern w:val="2"/>
                      <w:sz w:val="13"/>
                      <w:vertAlign w:val="subscript"/>
                    </w:rPr>
                    <w:t>PCC_CSIRS</w:t>
                  </w:r>
                  <w:r>
                    <w:rPr>
                      <w:kern w:val="2"/>
                      <w:sz w:val="13"/>
                    </w:rPr>
                    <w:t xml:space="preserve"> + N</w:t>
                  </w:r>
                  <w:r>
                    <w:rPr>
                      <w:kern w:val="2"/>
                      <w:sz w:val="13"/>
                      <w:vertAlign w:val="subscript"/>
                    </w:rPr>
                    <w:t>PCC_CCA_RSSI/CO</w:t>
                  </w:r>
                </w:p>
              </w:tc>
              <w:tc>
                <w:tcPr>
                  <w:tcW w:w="577" w:type="pct"/>
                  <w:tcBorders>
                    <w:top w:val="single" w:sz="4" w:space="0" w:color="auto"/>
                    <w:left w:val="single" w:sz="4" w:space="0" w:color="auto"/>
                    <w:bottom w:val="single" w:sz="4" w:space="0" w:color="auto"/>
                    <w:right w:val="single" w:sz="4" w:space="0" w:color="auto"/>
                  </w:tcBorders>
                  <w:hideMark/>
                </w:tcPr>
                <w:p w14:paraId="233AED87" w14:textId="77777777" w:rsidR="00EF37A4" w:rsidRDefault="00EF37A4">
                  <w:pPr>
                    <w:pStyle w:val="TAC"/>
                    <w:rPr>
                      <w:kern w:val="2"/>
                      <w:sz w:val="13"/>
                      <w:lang w:val="fr-FR"/>
                    </w:rPr>
                  </w:pPr>
                  <w:r>
                    <w:rPr>
                      <w:kern w:val="2"/>
                      <w:sz w:val="13"/>
                      <w:lang w:val="fr-FR"/>
                    </w:rPr>
                    <w:t>N</w:t>
                  </w:r>
                  <w:r>
                    <w:rPr>
                      <w:kern w:val="2"/>
                      <w:sz w:val="13"/>
                      <w:vertAlign w:val="subscript"/>
                      <w:lang w:val="fr-FR"/>
                    </w:rPr>
                    <w:t>SCC_SSB</w:t>
                  </w:r>
                  <w:r>
                    <w:rPr>
                      <w:kern w:val="2"/>
                      <w:sz w:val="13"/>
                      <w:lang w:val="fr-FR"/>
                    </w:rPr>
                    <w:t xml:space="preserve"> +Y+Z+2x N</w:t>
                  </w:r>
                  <w:r>
                    <w:rPr>
                      <w:kern w:val="2"/>
                      <w:sz w:val="13"/>
                      <w:vertAlign w:val="subscript"/>
                      <w:lang w:val="fr-FR"/>
                    </w:rPr>
                    <w:t>SCC_CSIRS</w:t>
                  </w:r>
                  <w:r>
                    <w:rPr>
                      <w:kern w:val="2"/>
                      <w:sz w:val="13"/>
                    </w:rPr>
                    <w:t>+ N</w:t>
                  </w:r>
                  <w:r>
                    <w:rPr>
                      <w:kern w:val="2"/>
                      <w:sz w:val="13"/>
                      <w:vertAlign w:val="subscript"/>
                    </w:rPr>
                    <w:t>SCC_CCA_RSSI/CO</w:t>
                  </w:r>
                </w:p>
              </w:tc>
              <w:tc>
                <w:tcPr>
                  <w:tcW w:w="641" w:type="pct"/>
                  <w:tcBorders>
                    <w:top w:val="single" w:sz="4" w:space="0" w:color="auto"/>
                    <w:left w:val="single" w:sz="4" w:space="0" w:color="auto"/>
                    <w:bottom w:val="single" w:sz="4" w:space="0" w:color="auto"/>
                    <w:right w:val="single" w:sz="4" w:space="0" w:color="auto"/>
                  </w:tcBorders>
                  <w:hideMark/>
                </w:tcPr>
                <w:p w14:paraId="26B70652" w14:textId="77777777" w:rsidR="00EF37A4" w:rsidRDefault="00EF37A4">
                  <w:pPr>
                    <w:pStyle w:val="TAC"/>
                    <w:rPr>
                      <w:kern w:val="2"/>
                      <w:sz w:val="13"/>
                    </w:rPr>
                  </w:pPr>
                  <w:r>
                    <w:rPr>
                      <w:kern w:val="2"/>
                      <w:sz w:val="13"/>
                    </w:rPr>
                    <w:t>N/A</w:t>
                  </w:r>
                </w:p>
              </w:tc>
              <w:tc>
                <w:tcPr>
                  <w:tcW w:w="641" w:type="pct"/>
                  <w:tcBorders>
                    <w:top w:val="single" w:sz="4" w:space="0" w:color="auto"/>
                    <w:left w:val="single" w:sz="4" w:space="0" w:color="auto"/>
                    <w:bottom w:val="single" w:sz="4" w:space="0" w:color="auto"/>
                    <w:right w:val="single" w:sz="4" w:space="0" w:color="auto"/>
                  </w:tcBorders>
                  <w:hideMark/>
                </w:tcPr>
                <w:p w14:paraId="567A4D0E" w14:textId="77777777" w:rsidR="00EF37A4" w:rsidRDefault="00EF37A4">
                  <w:pPr>
                    <w:pStyle w:val="TAC"/>
                    <w:rPr>
                      <w:kern w:val="2"/>
                      <w:sz w:val="13"/>
                    </w:rPr>
                  </w:pPr>
                  <w:r>
                    <w:rPr>
                      <w:kern w:val="2"/>
                      <w:sz w:val="13"/>
                    </w:rPr>
                    <w:t>N/A</w:t>
                  </w:r>
                </w:p>
              </w:tc>
              <w:tc>
                <w:tcPr>
                  <w:tcW w:w="641" w:type="pct"/>
                  <w:tcBorders>
                    <w:top w:val="single" w:sz="4" w:space="0" w:color="auto"/>
                    <w:left w:val="single" w:sz="4" w:space="0" w:color="auto"/>
                    <w:bottom w:val="single" w:sz="4" w:space="0" w:color="auto"/>
                    <w:right w:val="single" w:sz="4" w:space="0" w:color="auto"/>
                  </w:tcBorders>
                  <w:hideMark/>
                </w:tcPr>
                <w:p w14:paraId="2CEB070D" w14:textId="77777777" w:rsidR="00EF37A4" w:rsidRDefault="00EF37A4">
                  <w:pPr>
                    <w:pStyle w:val="TAC"/>
                    <w:rPr>
                      <w:kern w:val="2"/>
                      <w:sz w:val="13"/>
                    </w:rPr>
                  </w:pPr>
                  <w:r>
                    <w:rPr>
                      <w:kern w:val="2"/>
                      <w:sz w:val="13"/>
                    </w:rPr>
                    <w:t>N/A</w:t>
                  </w:r>
                </w:p>
              </w:tc>
              <w:tc>
                <w:tcPr>
                  <w:tcW w:w="618" w:type="pct"/>
                  <w:tcBorders>
                    <w:top w:val="single" w:sz="4" w:space="0" w:color="auto"/>
                    <w:left w:val="single" w:sz="4" w:space="0" w:color="auto"/>
                    <w:bottom w:val="single" w:sz="4" w:space="0" w:color="auto"/>
                    <w:right w:val="single" w:sz="4" w:space="0" w:color="auto"/>
                  </w:tcBorders>
                  <w:hideMark/>
                </w:tcPr>
                <w:p w14:paraId="4F7A45F4" w14:textId="77777777" w:rsidR="00EF37A4" w:rsidRDefault="00EF37A4">
                  <w:pPr>
                    <w:pStyle w:val="TAC"/>
                    <w:rPr>
                      <w:kern w:val="2"/>
                      <w:sz w:val="13"/>
                      <w:lang w:val="fr-FR"/>
                    </w:rPr>
                  </w:pPr>
                  <w:r>
                    <w:rPr>
                      <w:kern w:val="2"/>
                      <w:sz w:val="13"/>
                      <w:lang w:val="fr-FR"/>
                    </w:rPr>
                    <w:t>N</w:t>
                  </w:r>
                  <w:r>
                    <w:rPr>
                      <w:kern w:val="2"/>
                      <w:sz w:val="13"/>
                      <w:vertAlign w:val="subscript"/>
                      <w:lang w:val="fr-FR"/>
                    </w:rPr>
                    <w:t>SCC_SSB</w:t>
                  </w:r>
                  <w:r>
                    <w:rPr>
                      <w:kern w:val="2"/>
                      <w:sz w:val="13"/>
                      <w:lang w:val="fr-FR"/>
                    </w:rPr>
                    <w:t xml:space="preserve"> +Y+Z+2x N</w:t>
                  </w:r>
                  <w:r>
                    <w:rPr>
                      <w:kern w:val="2"/>
                      <w:sz w:val="13"/>
                      <w:vertAlign w:val="subscript"/>
                      <w:lang w:val="fr-FR"/>
                    </w:rPr>
                    <w:t>SCC_CSIRS</w:t>
                  </w:r>
                  <w:r>
                    <w:rPr>
                      <w:kern w:val="2"/>
                      <w:sz w:val="13"/>
                    </w:rPr>
                    <w:t>+ N</w:t>
                  </w:r>
                  <w:r>
                    <w:rPr>
                      <w:kern w:val="2"/>
                      <w:sz w:val="13"/>
                      <w:vertAlign w:val="subscript"/>
                    </w:rPr>
                    <w:t>SCC_CCA_RSSI/CO</w:t>
                  </w:r>
                </w:p>
              </w:tc>
              <w:tc>
                <w:tcPr>
                  <w:tcW w:w="618" w:type="pct"/>
                  <w:tcBorders>
                    <w:top w:val="single" w:sz="4" w:space="0" w:color="auto"/>
                    <w:left w:val="single" w:sz="4" w:space="0" w:color="auto"/>
                    <w:bottom w:val="single" w:sz="4" w:space="0" w:color="auto"/>
                    <w:right w:val="single" w:sz="4" w:space="0" w:color="auto"/>
                  </w:tcBorders>
                  <w:hideMark/>
                </w:tcPr>
                <w:p w14:paraId="20DA7F61" w14:textId="77777777" w:rsidR="00EF37A4" w:rsidRDefault="00EF37A4">
                  <w:pPr>
                    <w:pStyle w:val="TAC"/>
                    <w:rPr>
                      <w:kern w:val="2"/>
                      <w:sz w:val="13"/>
                      <w:lang w:val="fr-FR"/>
                    </w:rPr>
                  </w:pPr>
                  <w:r>
                    <w:rPr>
                      <w:kern w:val="2"/>
                      <w:sz w:val="13"/>
                      <w:lang w:val="fr-FR"/>
                    </w:rPr>
                    <w:t>N</w:t>
                  </w:r>
                  <w:r>
                    <w:rPr>
                      <w:kern w:val="2"/>
                      <w:sz w:val="13"/>
                      <w:vertAlign w:val="subscript"/>
                      <w:lang w:val="fr-FR"/>
                    </w:rPr>
                    <w:t>SCC_SSB</w:t>
                  </w:r>
                  <w:r>
                    <w:rPr>
                      <w:kern w:val="2"/>
                      <w:sz w:val="13"/>
                      <w:lang w:val="fr-FR"/>
                    </w:rPr>
                    <w:t xml:space="preserve"> +Y+Z+2x N</w:t>
                  </w:r>
                  <w:r>
                    <w:rPr>
                      <w:kern w:val="2"/>
                      <w:sz w:val="13"/>
                      <w:vertAlign w:val="subscript"/>
                      <w:lang w:val="fr-FR"/>
                    </w:rPr>
                    <w:t>SCC_CSIRS</w:t>
                  </w:r>
                </w:p>
              </w:tc>
            </w:tr>
            <w:tr w:rsidR="00EF37A4" w14:paraId="38FB729B" w14:textId="77777777">
              <w:trPr>
                <w:trHeight w:val="340"/>
                <w:jc w:val="center"/>
              </w:trPr>
              <w:tc>
                <w:tcPr>
                  <w:tcW w:w="670" w:type="pct"/>
                  <w:tcBorders>
                    <w:top w:val="single" w:sz="4" w:space="0" w:color="auto"/>
                    <w:left w:val="single" w:sz="4" w:space="0" w:color="auto"/>
                    <w:bottom w:val="single" w:sz="4" w:space="0" w:color="auto"/>
                    <w:right w:val="single" w:sz="4" w:space="0" w:color="auto"/>
                  </w:tcBorders>
                  <w:hideMark/>
                </w:tcPr>
                <w:p w14:paraId="5C9BD1C3" w14:textId="77777777" w:rsidR="00EF37A4" w:rsidRDefault="00EF37A4">
                  <w:pPr>
                    <w:pStyle w:val="TAL"/>
                    <w:rPr>
                      <w:b/>
                      <w:kern w:val="2"/>
                      <w:sz w:val="13"/>
                    </w:rPr>
                  </w:pPr>
                  <w:r>
                    <w:rPr>
                      <w:b/>
                      <w:kern w:val="2"/>
                      <w:sz w:val="13"/>
                    </w:rPr>
                    <w:t xml:space="preserve">FR2 only intra band CA </w:t>
                  </w:r>
                </w:p>
              </w:tc>
              <w:tc>
                <w:tcPr>
                  <w:tcW w:w="594" w:type="pct"/>
                  <w:tcBorders>
                    <w:top w:val="single" w:sz="4" w:space="0" w:color="auto"/>
                    <w:left w:val="single" w:sz="4" w:space="0" w:color="auto"/>
                    <w:bottom w:val="single" w:sz="4" w:space="0" w:color="auto"/>
                    <w:right w:val="single" w:sz="4" w:space="0" w:color="auto"/>
                  </w:tcBorders>
                  <w:hideMark/>
                </w:tcPr>
                <w:p w14:paraId="60CB079F" w14:textId="77777777" w:rsidR="00EF37A4" w:rsidRDefault="00EF37A4">
                  <w:pPr>
                    <w:pStyle w:val="TAC"/>
                    <w:rPr>
                      <w:b/>
                      <w:kern w:val="2"/>
                      <w:sz w:val="13"/>
                    </w:rPr>
                  </w:pPr>
                  <w:r>
                    <w:rPr>
                      <w:kern w:val="2"/>
                      <w:sz w:val="13"/>
                    </w:rPr>
                    <w:t>N/A</w:t>
                  </w:r>
                </w:p>
              </w:tc>
              <w:tc>
                <w:tcPr>
                  <w:tcW w:w="577" w:type="pct"/>
                  <w:tcBorders>
                    <w:top w:val="single" w:sz="4" w:space="0" w:color="auto"/>
                    <w:left w:val="single" w:sz="4" w:space="0" w:color="auto"/>
                    <w:bottom w:val="single" w:sz="4" w:space="0" w:color="auto"/>
                    <w:right w:val="single" w:sz="4" w:space="0" w:color="auto"/>
                  </w:tcBorders>
                  <w:hideMark/>
                </w:tcPr>
                <w:p w14:paraId="67F03A2C" w14:textId="77777777" w:rsidR="00EF37A4" w:rsidRDefault="00EF37A4">
                  <w:pPr>
                    <w:pStyle w:val="TAC"/>
                    <w:rPr>
                      <w:b/>
                      <w:kern w:val="2"/>
                      <w:sz w:val="13"/>
                    </w:rPr>
                  </w:pPr>
                  <w:r>
                    <w:rPr>
                      <w:kern w:val="2"/>
                      <w:sz w:val="13"/>
                    </w:rPr>
                    <w:t>N/A</w:t>
                  </w:r>
                </w:p>
              </w:tc>
              <w:tc>
                <w:tcPr>
                  <w:tcW w:w="641" w:type="pct"/>
                  <w:tcBorders>
                    <w:top w:val="single" w:sz="4" w:space="0" w:color="auto"/>
                    <w:left w:val="single" w:sz="4" w:space="0" w:color="auto"/>
                    <w:bottom w:val="single" w:sz="4" w:space="0" w:color="auto"/>
                    <w:right w:val="single" w:sz="4" w:space="0" w:color="auto"/>
                  </w:tcBorders>
                  <w:hideMark/>
                </w:tcPr>
                <w:p w14:paraId="05F49AE8" w14:textId="77777777" w:rsidR="00EF37A4" w:rsidRDefault="00EF37A4">
                  <w:pPr>
                    <w:pStyle w:val="TAC"/>
                    <w:rPr>
                      <w:kern w:val="2"/>
                      <w:sz w:val="13"/>
                    </w:rPr>
                  </w:pPr>
                  <w:r>
                    <w:rPr>
                      <w:kern w:val="2"/>
                      <w:sz w:val="13"/>
                    </w:rPr>
                    <w:t>1+N</w:t>
                  </w:r>
                  <w:r>
                    <w:rPr>
                      <w:kern w:val="2"/>
                      <w:sz w:val="13"/>
                      <w:vertAlign w:val="subscript"/>
                    </w:rPr>
                    <w:t>PCC_CSIRS</w:t>
                  </w:r>
                  <w:r>
                    <w:rPr>
                      <w:kern w:val="2"/>
                      <w:sz w:val="13"/>
                    </w:rPr>
                    <w:t xml:space="preserve"> </w:t>
                  </w:r>
                </w:p>
              </w:tc>
              <w:tc>
                <w:tcPr>
                  <w:tcW w:w="641" w:type="pct"/>
                  <w:tcBorders>
                    <w:top w:val="single" w:sz="4" w:space="0" w:color="auto"/>
                    <w:left w:val="single" w:sz="4" w:space="0" w:color="auto"/>
                    <w:bottom w:val="single" w:sz="4" w:space="0" w:color="auto"/>
                    <w:right w:val="single" w:sz="4" w:space="0" w:color="auto"/>
                  </w:tcBorders>
                  <w:hideMark/>
                </w:tcPr>
                <w:p w14:paraId="13E75F7F" w14:textId="77777777" w:rsidR="00EF37A4" w:rsidRDefault="00EF37A4">
                  <w:pPr>
                    <w:pStyle w:val="TAC"/>
                    <w:rPr>
                      <w:kern w:val="2"/>
                      <w:sz w:val="13"/>
                    </w:rPr>
                  </w:pPr>
                  <w:r>
                    <w:rPr>
                      <w:kern w:val="2"/>
                      <w:sz w:val="13"/>
                    </w:rPr>
                    <w:t>N/A</w:t>
                  </w:r>
                </w:p>
              </w:tc>
              <w:tc>
                <w:tcPr>
                  <w:tcW w:w="641" w:type="pct"/>
                  <w:tcBorders>
                    <w:top w:val="single" w:sz="4" w:space="0" w:color="auto"/>
                    <w:left w:val="single" w:sz="4" w:space="0" w:color="auto"/>
                    <w:bottom w:val="single" w:sz="4" w:space="0" w:color="auto"/>
                    <w:right w:val="single" w:sz="4" w:space="0" w:color="auto"/>
                  </w:tcBorders>
                  <w:hideMark/>
                </w:tcPr>
                <w:p w14:paraId="2E473ADE" w14:textId="77777777" w:rsidR="00EF37A4" w:rsidRDefault="00EF37A4">
                  <w:pPr>
                    <w:pStyle w:val="TAC"/>
                    <w:rPr>
                      <w:kern w:val="2"/>
                      <w:sz w:val="13"/>
                      <w:lang w:val="fr-FR"/>
                    </w:rPr>
                  </w:pPr>
                  <w:r>
                    <w:rPr>
                      <w:kern w:val="2"/>
                      <w:sz w:val="13"/>
                      <w:lang w:val="fr-FR"/>
                    </w:rPr>
                    <w:t>N</w:t>
                  </w:r>
                  <w:r>
                    <w:rPr>
                      <w:kern w:val="2"/>
                      <w:sz w:val="13"/>
                      <w:vertAlign w:val="subscript"/>
                      <w:lang w:val="fr-FR"/>
                    </w:rPr>
                    <w:t>SCC_SSB</w:t>
                  </w:r>
                  <w:r>
                    <w:rPr>
                      <w:kern w:val="2"/>
                      <w:sz w:val="13"/>
                      <w:lang w:val="fr-FR"/>
                    </w:rPr>
                    <w:t xml:space="preserve"> +Y+Z+2x N</w:t>
                  </w:r>
                  <w:r>
                    <w:rPr>
                      <w:kern w:val="2"/>
                      <w:sz w:val="13"/>
                      <w:vertAlign w:val="subscript"/>
                      <w:lang w:val="fr-FR"/>
                    </w:rPr>
                    <w:t>SCC_CSIRS</w:t>
                  </w:r>
                </w:p>
              </w:tc>
              <w:tc>
                <w:tcPr>
                  <w:tcW w:w="618" w:type="pct"/>
                  <w:tcBorders>
                    <w:top w:val="single" w:sz="4" w:space="0" w:color="auto"/>
                    <w:left w:val="single" w:sz="4" w:space="0" w:color="auto"/>
                    <w:bottom w:val="single" w:sz="4" w:space="0" w:color="auto"/>
                    <w:right w:val="single" w:sz="4" w:space="0" w:color="auto"/>
                  </w:tcBorders>
                  <w:hideMark/>
                </w:tcPr>
                <w:p w14:paraId="7DAA252B" w14:textId="77777777" w:rsidR="00EF37A4" w:rsidRDefault="00EF37A4">
                  <w:pPr>
                    <w:pStyle w:val="TAC"/>
                    <w:rPr>
                      <w:kern w:val="2"/>
                      <w:sz w:val="13"/>
                      <w:lang w:val="fr-FR"/>
                    </w:rPr>
                  </w:pPr>
                  <w:r>
                    <w:rPr>
                      <w:kern w:val="2"/>
                      <w:sz w:val="13"/>
                      <w:lang w:val="fr-FR"/>
                    </w:rPr>
                    <w:t>N</w:t>
                  </w:r>
                  <w:r>
                    <w:rPr>
                      <w:kern w:val="2"/>
                      <w:sz w:val="13"/>
                      <w:vertAlign w:val="subscript"/>
                      <w:lang w:val="fr-FR"/>
                    </w:rPr>
                    <w:t>SCC_SSB</w:t>
                  </w:r>
                  <w:r>
                    <w:rPr>
                      <w:kern w:val="2"/>
                      <w:sz w:val="13"/>
                      <w:lang w:val="fr-FR"/>
                    </w:rPr>
                    <w:t xml:space="preserve"> +Y+Z+2x N</w:t>
                  </w:r>
                  <w:r>
                    <w:rPr>
                      <w:kern w:val="2"/>
                      <w:sz w:val="13"/>
                      <w:vertAlign w:val="subscript"/>
                      <w:lang w:val="fr-FR"/>
                    </w:rPr>
                    <w:t>SCC_CSIRS</w:t>
                  </w:r>
                </w:p>
              </w:tc>
              <w:tc>
                <w:tcPr>
                  <w:tcW w:w="618" w:type="pct"/>
                  <w:tcBorders>
                    <w:top w:val="single" w:sz="4" w:space="0" w:color="auto"/>
                    <w:left w:val="single" w:sz="4" w:space="0" w:color="auto"/>
                    <w:bottom w:val="single" w:sz="4" w:space="0" w:color="auto"/>
                    <w:right w:val="single" w:sz="4" w:space="0" w:color="auto"/>
                  </w:tcBorders>
                  <w:hideMark/>
                </w:tcPr>
                <w:p w14:paraId="0360F09D" w14:textId="77777777" w:rsidR="00EF37A4" w:rsidRDefault="00EF37A4">
                  <w:pPr>
                    <w:pStyle w:val="TAC"/>
                    <w:rPr>
                      <w:kern w:val="2"/>
                      <w:sz w:val="13"/>
                      <w:lang w:val="fr-FR"/>
                    </w:rPr>
                  </w:pPr>
                  <w:r>
                    <w:rPr>
                      <w:kern w:val="2"/>
                      <w:sz w:val="13"/>
                      <w:lang w:val="fr-FR"/>
                    </w:rPr>
                    <w:t>N</w:t>
                  </w:r>
                  <w:r>
                    <w:rPr>
                      <w:kern w:val="2"/>
                      <w:sz w:val="13"/>
                      <w:vertAlign w:val="subscript"/>
                      <w:lang w:val="fr-FR"/>
                    </w:rPr>
                    <w:t>SCC_SSB</w:t>
                  </w:r>
                  <w:r>
                    <w:rPr>
                      <w:kern w:val="2"/>
                      <w:sz w:val="13"/>
                      <w:lang w:val="fr-FR"/>
                    </w:rPr>
                    <w:t xml:space="preserve"> +Y+Z+2x N</w:t>
                  </w:r>
                  <w:r>
                    <w:rPr>
                      <w:kern w:val="2"/>
                      <w:sz w:val="13"/>
                      <w:vertAlign w:val="subscript"/>
                      <w:lang w:val="fr-FR"/>
                    </w:rPr>
                    <w:t>SCC_CSIRS</w:t>
                  </w:r>
                </w:p>
              </w:tc>
            </w:tr>
            <w:tr w:rsidR="00EF37A4" w14:paraId="7E996C47" w14:textId="77777777">
              <w:trPr>
                <w:trHeight w:val="340"/>
                <w:jc w:val="center"/>
              </w:trPr>
              <w:tc>
                <w:tcPr>
                  <w:tcW w:w="670" w:type="pct"/>
                  <w:tcBorders>
                    <w:top w:val="single" w:sz="4" w:space="0" w:color="auto"/>
                    <w:left w:val="single" w:sz="4" w:space="0" w:color="auto"/>
                    <w:bottom w:val="single" w:sz="4" w:space="0" w:color="auto"/>
                    <w:right w:val="single" w:sz="4" w:space="0" w:color="auto"/>
                  </w:tcBorders>
                  <w:hideMark/>
                </w:tcPr>
                <w:p w14:paraId="2168674C" w14:textId="77777777" w:rsidR="00EF37A4" w:rsidRDefault="00EF37A4">
                  <w:pPr>
                    <w:pStyle w:val="TAL"/>
                    <w:rPr>
                      <w:b/>
                      <w:kern w:val="2"/>
                      <w:sz w:val="13"/>
                    </w:rPr>
                  </w:pPr>
                  <w:r>
                    <w:rPr>
                      <w:b/>
                      <w:kern w:val="2"/>
                      <w:sz w:val="13"/>
                    </w:rPr>
                    <w:t>FR2 only inter band CA</w:t>
                  </w:r>
                </w:p>
              </w:tc>
              <w:tc>
                <w:tcPr>
                  <w:tcW w:w="594" w:type="pct"/>
                  <w:tcBorders>
                    <w:top w:val="single" w:sz="4" w:space="0" w:color="auto"/>
                    <w:left w:val="single" w:sz="4" w:space="0" w:color="auto"/>
                    <w:bottom w:val="single" w:sz="4" w:space="0" w:color="auto"/>
                    <w:right w:val="single" w:sz="4" w:space="0" w:color="auto"/>
                  </w:tcBorders>
                  <w:hideMark/>
                </w:tcPr>
                <w:p w14:paraId="3D4F90EC" w14:textId="77777777" w:rsidR="00EF37A4" w:rsidRDefault="00EF37A4">
                  <w:pPr>
                    <w:pStyle w:val="TAC"/>
                    <w:rPr>
                      <w:kern w:val="2"/>
                      <w:sz w:val="13"/>
                    </w:rPr>
                  </w:pPr>
                  <w:r>
                    <w:rPr>
                      <w:kern w:val="2"/>
                      <w:sz w:val="13"/>
                    </w:rPr>
                    <w:t>N/A</w:t>
                  </w:r>
                </w:p>
              </w:tc>
              <w:tc>
                <w:tcPr>
                  <w:tcW w:w="577" w:type="pct"/>
                  <w:tcBorders>
                    <w:top w:val="single" w:sz="4" w:space="0" w:color="auto"/>
                    <w:left w:val="single" w:sz="4" w:space="0" w:color="auto"/>
                    <w:bottom w:val="single" w:sz="4" w:space="0" w:color="auto"/>
                    <w:right w:val="single" w:sz="4" w:space="0" w:color="auto"/>
                  </w:tcBorders>
                  <w:hideMark/>
                </w:tcPr>
                <w:p w14:paraId="30777E0F" w14:textId="77777777" w:rsidR="00EF37A4" w:rsidRDefault="00EF37A4">
                  <w:pPr>
                    <w:pStyle w:val="TAC"/>
                    <w:rPr>
                      <w:kern w:val="2"/>
                      <w:sz w:val="13"/>
                    </w:rPr>
                  </w:pPr>
                  <w:r>
                    <w:rPr>
                      <w:kern w:val="2"/>
                      <w:sz w:val="13"/>
                    </w:rPr>
                    <w:t>N/A</w:t>
                  </w:r>
                </w:p>
              </w:tc>
              <w:tc>
                <w:tcPr>
                  <w:tcW w:w="641" w:type="pct"/>
                  <w:tcBorders>
                    <w:top w:val="single" w:sz="4" w:space="0" w:color="auto"/>
                    <w:left w:val="single" w:sz="4" w:space="0" w:color="auto"/>
                    <w:bottom w:val="single" w:sz="4" w:space="0" w:color="auto"/>
                    <w:right w:val="single" w:sz="4" w:space="0" w:color="auto"/>
                  </w:tcBorders>
                  <w:hideMark/>
                </w:tcPr>
                <w:p w14:paraId="732BD47F" w14:textId="77777777" w:rsidR="00EF37A4" w:rsidRDefault="00EF37A4">
                  <w:pPr>
                    <w:pStyle w:val="TAC"/>
                    <w:rPr>
                      <w:kern w:val="2"/>
                      <w:sz w:val="13"/>
                    </w:rPr>
                  </w:pPr>
                  <w:r>
                    <w:rPr>
                      <w:kern w:val="2"/>
                      <w:sz w:val="13"/>
                    </w:rPr>
                    <w:t>1+N</w:t>
                  </w:r>
                  <w:r>
                    <w:rPr>
                      <w:kern w:val="2"/>
                      <w:sz w:val="13"/>
                      <w:vertAlign w:val="subscript"/>
                    </w:rPr>
                    <w:t>PCC_CSIRS</w:t>
                  </w:r>
                </w:p>
              </w:tc>
              <w:tc>
                <w:tcPr>
                  <w:tcW w:w="641" w:type="pct"/>
                  <w:tcBorders>
                    <w:top w:val="single" w:sz="4" w:space="0" w:color="auto"/>
                    <w:left w:val="single" w:sz="4" w:space="0" w:color="auto"/>
                    <w:bottom w:val="single" w:sz="4" w:space="0" w:color="auto"/>
                    <w:right w:val="single" w:sz="4" w:space="0" w:color="auto"/>
                  </w:tcBorders>
                  <w:hideMark/>
                </w:tcPr>
                <w:p w14:paraId="7383FE2D" w14:textId="77777777" w:rsidR="00EF37A4" w:rsidRDefault="00EF37A4">
                  <w:pPr>
                    <w:pStyle w:val="TAC"/>
                    <w:rPr>
                      <w:kern w:val="2"/>
                      <w:sz w:val="13"/>
                    </w:rPr>
                  </w:pPr>
                  <w:r>
                    <w:rPr>
                      <w:kern w:val="2"/>
                      <w:sz w:val="13"/>
                    </w:rPr>
                    <w:t>2*(1+ N</w:t>
                  </w:r>
                  <w:r>
                    <w:rPr>
                      <w:kern w:val="2"/>
                      <w:sz w:val="13"/>
                      <w:vertAlign w:val="subscript"/>
                    </w:rPr>
                    <w:t>SCC_CSIRS_FR2_NCM</w:t>
                  </w:r>
                  <w:r>
                    <w:rPr>
                      <w:kern w:val="2"/>
                      <w:sz w:val="13"/>
                    </w:rPr>
                    <w:t xml:space="preserve">) </w:t>
                  </w:r>
                  <w:r>
                    <w:rPr>
                      <w:kern w:val="2"/>
                      <w:sz w:val="13"/>
                      <w:vertAlign w:val="superscript"/>
                    </w:rPr>
                    <w:t>Note 3,5</w:t>
                  </w:r>
                </w:p>
              </w:tc>
              <w:tc>
                <w:tcPr>
                  <w:tcW w:w="641" w:type="pct"/>
                  <w:tcBorders>
                    <w:top w:val="single" w:sz="4" w:space="0" w:color="auto"/>
                    <w:left w:val="single" w:sz="4" w:space="0" w:color="auto"/>
                    <w:bottom w:val="single" w:sz="4" w:space="0" w:color="auto"/>
                    <w:right w:val="single" w:sz="4" w:space="0" w:color="auto"/>
                  </w:tcBorders>
                  <w:hideMark/>
                </w:tcPr>
                <w:p w14:paraId="29BAEFDF" w14:textId="77777777" w:rsidR="00EF37A4" w:rsidRDefault="00EF37A4">
                  <w:pPr>
                    <w:pStyle w:val="TAC"/>
                    <w:rPr>
                      <w:kern w:val="2"/>
                      <w:sz w:val="13"/>
                      <w:lang w:val="fr-FR"/>
                    </w:rPr>
                  </w:pPr>
                  <w:r>
                    <w:rPr>
                      <w:kern w:val="2"/>
                      <w:sz w:val="13"/>
                      <w:lang w:val="fr-FR"/>
                    </w:rPr>
                    <w:t>2×( N</w:t>
                  </w:r>
                  <w:r>
                    <w:rPr>
                      <w:kern w:val="2"/>
                      <w:sz w:val="13"/>
                      <w:vertAlign w:val="subscript"/>
                      <w:lang w:val="fr-FR"/>
                    </w:rPr>
                    <w:t>SCC_SSB</w:t>
                  </w:r>
                  <w:r>
                    <w:rPr>
                      <w:kern w:val="2"/>
                      <w:sz w:val="13"/>
                      <w:lang w:val="fr-FR"/>
                    </w:rPr>
                    <w:t xml:space="preserve"> +Y+Z+2x N</w:t>
                  </w:r>
                  <w:r>
                    <w:rPr>
                      <w:kern w:val="2"/>
                      <w:sz w:val="13"/>
                      <w:vertAlign w:val="subscript"/>
                      <w:lang w:val="fr-FR"/>
                    </w:rPr>
                    <w:t>SCC_CSIRS</w:t>
                  </w:r>
                  <w:r>
                    <w:rPr>
                      <w:kern w:val="2"/>
                      <w:sz w:val="13"/>
                      <w:lang w:val="fr-FR"/>
                    </w:rPr>
                    <w:t xml:space="preserve"> -1-N</w:t>
                  </w:r>
                  <w:r>
                    <w:rPr>
                      <w:kern w:val="2"/>
                      <w:sz w:val="13"/>
                      <w:vertAlign w:val="subscript"/>
                      <w:lang w:val="fr-FR"/>
                    </w:rPr>
                    <w:t>SCC_CSIRS_ FR2_NCM</w:t>
                  </w:r>
                  <w:r>
                    <w:rPr>
                      <w:kern w:val="2"/>
                      <w:sz w:val="13"/>
                      <w:lang w:val="fr-FR"/>
                    </w:rPr>
                    <w:t>)</w:t>
                  </w:r>
                </w:p>
              </w:tc>
              <w:tc>
                <w:tcPr>
                  <w:tcW w:w="618" w:type="pct"/>
                  <w:tcBorders>
                    <w:top w:val="single" w:sz="4" w:space="0" w:color="auto"/>
                    <w:left w:val="single" w:sz="4" w:space="0" w:color="auto"/>
                    <w:bottom w:val="single" w:sz="4" w:space="0" w:color="auto"/>
                    <w:right w:val="single" w:sz="4" w:space="0" w:color="auto"/>
                  </w:tcBorders>
                  <w:hideMark/>
                </w:tcPr>
                <w:p w14:paraId="03910AAB" w14:textId="77777777" w:rsidR="00EF37A4" w:rsidRDefault="00EF37A4">
                  <w:pPr>
                    <w:pStyle w:val="TAC"/>
                    <w:rPr>
                      <w:kern w:val="2"/>
                      <w:sz w:val="13"/>
                      <w:lang w:val="fr-FR" w:eastAsia="zh-CN"/>
                    </w:rPr>
                  </w:pPr>
                  <w:r>
                    <w:rPr>
                      <w:kern w:val="2"/>
                      <w:sz w:val="13"/>
                      <w:lang w:val="fr-FR"/>
                    </w:rPr>
                    <w:t>2×( N</w:t>
                  </w:r>
                  <w:r>
                    <w:rPr>
                      <w:kern w:val="2"/>
                      <w:sz w:val="13"/>
                      <w:vertAlign w:val="subscript"/>
                      <w:lang w:val="fr-FR"/>
                    </w:rPr>
                    <w:t>SCC_SSB</w:t>
                  </w:r>
                  <w:r>
                    <w:rPr>
                      <w:kern w:val="2"/>
                      <w:sz w:val="13"/>
                      <w:lang w:val="fr-FR"/>
                    </w:rPr>
                    <w:t xml:space="preserve"> +Y+Z+2x N</w:t>
                  </w:r>
                  <w:r>
                    <w:rPr>
                      <w:kern w:val="2"/>
                      <w:sz w:val="13"/>
                      <w:vertAlign w:val="subscript"/>
                      <w:lang w:val="fr-FR"/>
                    </w:rPr>
                    <w:t>SCC_CSIRS</w:t>
                  </w:r>
                  <w:r>
                    <w:rPr>
                      <w:kern w:val="2"/>
                      <w:sz w:val="13"/>
                      <w:lang w:val="fr-FR"/>
                    </w:rPr>
                    <w:t xml:space="preserve"> -1-N</w:t>
                  </w:r>
                  <w:r>
                    <w:rPr>
                      <w:kern w:val="2"/>
                      <w:sz w:val="13"/>
                      <w:vertAlign w:val="subscript"/>
                      <w:lang w:val="fr-FR"/>
                    </w:rPr>
                    <w:t>SCC_CSIRS_ FR2_NCM</w:t>
                  </w:r>
                  <w:r>
                    <w:rPr>
                      <w:kern w:val="2"/>
                      <w:sz w:val="13"/>
                      <w:lang w:val="fr-FR"/>
                    </w:rPr>
                    <w:t>)</w:t>
                  </w:r>
                </w:p>
              </w:tc>
              <w:tc>
                <w:tcPr>
                  <w:tcW w:w="618" w:type="pct"/>
                  <w:tcBorders>
                    <w:top w:val="single" w:sz="4" w:space="0" w:color="auto"/>
                    <w:left w:val="single" w:sz="4" w:space="0" w:color="auto"/>
                    <w:bottom w:val="single" w:sz="4" w:space="0" w:color="auto"/>
                    <w:right w:val="single" w:sz="4" w:space="0" w:color="auto"/>
                  </w:tcBorders>
                  <w:hideMark/>
                </w:tcPr>
                <w:p w14:paraId="6E52EEA0" w14:textId="77777777" w:rsidR="00EF37A4" w:rsidRDefault="00EF37A4">
                  <w:pPr>
                    <w:pStyle w:val="TAC"/>
                    <w:rPr>
                      <w:kern w:val="2"/>
                      <w:sz w:val="13"/>
                      <w:lang w:val="fr-FR"/>
                    </w:rPr>
                  </w:pPr>
                  <w:r>
                    <w:rPr>
                      <w:kern w:val="2"/>
                      <w:sz w:val="13"/>
                      <w:lang w:val="fr-FR"/>
                    </w:rPr>
                    <w:t>2×( N</w:t>
                  </w:r>
                  <w:r>
                    <w:rPr>
                      <w:kern w:val="2"/>
                      <w:sz w:val="13"/>
                      <w:vertAlign w:val="subscript"/>
                      <w:lang w:val="fr-FR"/>
                    </w:rPr>
                    <w:t>SCC_SSB</w:t>
                  </w:r>
                  <w:r>
                    <w:rPr>
                      <w:kern w:val="2"/>
                      <w:sz w:val="13"/>
                      <w:lang w:val="fr-FR"/>
                    </w:rPr>
                    <w:t xml:space="preserve"> +Y+Z+2x N</w:t>
                  </w:r>
                  <w:r>
                    <w:rPr>
                      <w:kern w:val="2"/>
                      <w:sz w:val="13"/>
                      <w:vertAlign w:val="subscript"/>
                      <w:lang w:val="fr-FR"/>
                    </w:rPr>
                    <w:t>SCC_CSIRS</w:t>
                  </w:r>
                  <w:r>
                    <w:rPr>
                      <w:kern w:val="2"/>
                      <w:sz w:val="13"/>
                      <w:lang w:val="fr-FR"/>
                    </w:rPr>
                    <w:t xml:space="preserve"> -1-N</w:t>
                  </w:r>
                  <w:r>
                    <w:rPr>
                      <w:kern w:val="2"/>
                      <w:sz w:val="13"/>
                      <w:vertAlign w:val="subscript"/>
                      <w:lang w:val="fr-FR"/>
                    </w:rPr>
                    <w:t>SCC_CSIRS_ FR2_NCM</w:t>
                  </w:r>
                  <w:r>
                    <w:rPr>
                      <w:kern w:val="2"/>
                      <w:sz w:val="13"/>
                      <w:lang w:val="fr-FR"/>
                    </w:rPr>
                    <w:t>)</w:t>
                  </w:r>
                </w:p>
              </w:tc>
            </w:tr>
            <w:tr w:rsidR="00EF37A4" w14:paraId="3A08561C" w14:textId="77777777">
              <w:trPr>
                <w:trHeight w:val="340"/>
                <w:jc w:val="center"/>
              </w:trPr>
              <w:tc>
                <w:tcPr>
                  <w:tcW w:w="670" w:type="pct"/>
                  <w:tcBorders>
                    <w:top w:val="single" w:sz="4" w:space="0" w:color="auto"/>
                    <w:left w:val="single" w:sz="4" w:space="0" w:color="auto"/>
                    <w:bottom w:val="single" w:sz="4" w:space="0" w:color="auto"/>
                    <w:right w:val="single" w:sz="4" w:space="0" w:color="auto"/>
                  </w:tcBorders>
                  <w:hideMark/>
                </w:tcPr>
                <w:p w14:paraId="5EDBDF3F" w14:textId="77777777" w:rsidR="00EF37A4" w:rsidRDefault="00EF37A4">
                  <w:pPr>
                    <w:pStyle w:val="TAL"/>
                    <w:rPr>
                      <w:b/>
                      <w:kern w:val="2"/>
                      <w:sz w:val="13"/>
                    </w:rPr>
                  </w:pPr>
                  <w:r>
                    <w:rPr>
                      <w:b/>
                      <w:kern w:val="2"/>
                      <w:sz w:val="13"/>
                    </w:rPr>
                    <w:t xml:space="preserve">FR1 +FR2 CA (FR1 </w:t>
                  </w:r>
                  <w:proofErr w:type="spellStart"/>
                  <w:r>
                    <w:rPr>
                      <w:b/>
                      <w:kern w:val="2"/>
                      <w:sz w:val="13"/>
                    </w:rPr>
                    <w:t>PCell</w:t>
                  </w:r>
                  <w:proofErr w:type="spellEnd"/>
                  <w:r>
                    <w:rPr>
                      <w:b/>
                      <w:kern w:val="2"/>
                      <w:sz w:val="13"/>
                    </w:rPr>
                    <w:t xml:space="preserve">) </w:t>
                  </w:r>
                  <w:r>
                    <w:rPr>
                      <w:b/>
                      <w:kern w:val="2"/>
                      <w:sz w:val="13"/>
                      <w:vertAlign w:val="superscript"/>
                    </w:rPr>
                    <w:t>Note 1</w:t>
                  </w:r>
                </w:p>
              </w:tc>
              <w:tc>
                <w:tcPr>
                  <w:tcW w:w="594" w:type="pct"/>
                  <w:tcBorders>
                    <w:top w:val="single" w:sz="4" w:space="0" w:color="auto"/>
                    <w:left w:val="single" w:sz="4" w:space="0" w:color="auto"/>
                    <w:bottom w:val="single" w:sz="4" w:space="0" w:color="auto"/>
                    <w:right w:val="single" w:sz="4" w:space="0" w:color="auto"/>
                  </w:tcBorders>
                  <w:hideMark/>
                </w:tcPr>
                <w:p w14:paraId="34104CAE" w14:textId="77777777" w:rsidR="00EF37A4" w:rsidRDefault="00EF37A4">
                  <w:pPr>
                    <w:pStyle w:val="TAC"/>
                    <w:rPr>
                      <w:kern w:val="2"/>
                      <w:sz w:val="13"/>
                      <w:lang w:eastAsia="zh-CN"/>
                    </w:rPr>
                  </w:pPr>
                  <w:r>
                    <w:rPr>
                      <w:kern w:val="2"/>
                      <w:sz w:val="13"/>
                    </w:rPr>
                    <w:t>1+N</w:t>
                  </w:r>
                  <w:r>
                    <w:rPr>
                      <w:kern w:val="2"/>
                      <w:sz w:val="13"/>
                      <w:vertAlign w:val="subscript"/>
                    </w:rPr>
                    <w:t>PCC_CSIRS</w:t>
                  </w:r>
                  <w:r>
                    <w:rPr>
                      <w:kern w:val="2"/>
                      <w:sz w:val="13"/>
                    </w:rPr>
                    <w:t xml:space="preserve"> </w:t>
                  </w:r>
                </w:p>
              </w:tc>
              <w:tc>
                <w:tcPr>
                  <w:tcW w:w="577" w:type="pct"/>
                  <w:tcBorders>
                    <w:top w:val="single" w:sz="4" w:space="0" w:color="auto"/>
                    <w:left w:val="single" w:sz="4" w:space="0" w:color="auto"/>
                    <w:bottom w:val="single" w:sz="4" w:space="0" w:color="auto"/>
                    <w:right w:val="single" w:sz="4" w:space="0" w:color="auto"/>
                  </w:tcBorders>
                  <w:hideMark/>
                </w:tcPr>
                <w:p w14:paraId="705A6C0D" w14:textId="77777777" w:rsidR="00EF37A4" w:rsidRDefault="00EF37A4">
                  <w:pPr>
                    <w:pStyle w:val="TAC"/>
                    <w:rPr>
                      <w:kern w:val="2"/>
                      <w:sz w:val="13"/>
                      <w:lang w:val="fr-FR"/>
                    </w:rPr>
                  </w:pPr>
                  <w:r>
                    <w:rPr>
                      <w:kern w:val="2"/>
                      <w:sz w:val="13"/>
                      <w:lang w:val="fr-FR"/>
                    </w:rPr>
                    <w:t>2×( N</w:t>
                  </w:r>
                  <w:r>
                    <w:rPr>
                      <w:kern w:val="2"/>
                      <w:sz w:val="13"/>
                      <w:vertAlign w:val="subscript"/>
                      <w:lang w:val="fr-FR"/>
                    </w:rPr>
                    <w:t>SCC_SSB</w:t>
                  </w:r>
                  <w:r>
                    <w:rPr>
                      <w:kern w:val="2"/>
                      <w:sz w:val="13"/>
                      <w:lang w:val="fr-FR"/>
                    </w:rPr>
                    <w:t xml:space="preserve"> +Y+Z+2* N</w:t>
                  </w:r>
                  <w:r>
                    <w:rPr>
                      <w:kern w:val="2"/>
                      <w:sz w:val="13"/>
                      <w:vertAlign w:val="subscript"/>
                      <w:lang w:val="fr-FR"/>
                    </w:rPr>
                    <w:t>SCC_CSIRS</w:t>
                  </w:r>
                  <w:r>
                    <w:rPr>
                      <w:kern w:val="2"/>
                      <w:sz w:val="13"/>
                      <w:lang w:val="fr-FR"/>
                    </w:rPr>
                    <w:t xml:space="preserve"> -1-N</w:t>
                  </w:r>
                  <w:r>
                    <w:rPr>
                      <w:kern w:val="2"/>
                      <w:sz w:val="13"/>
                      <w:vertAlign w:val="subscript"/>
                      <w:lang w:val="fr-FR"/>
                    </w:rPr>
                    <w:t>SCC_CSIRS_ FR2_NCM</w:t>
                  </w:r>
                  <w:r>
                    <w:rPr>
                      <w:kern w:val="2"/>
                      <w:sz w:val="13"/>
                      <w:lang w:val="fr-FR"/>
                    </w:rPr>
                    <w:t>)</w:t>
                  </w:r>
                </w:p>
              </w:tc>
              <w:tc>
                <w:tcPr>
                  <w:tcW w:w="641" w:type="pct"/>
                  <w:tcBorders>
                    <w:top w:val="single" w:sz="4" w:space="0" w:color="auto"/>
                    <w:left w:val="single" w:sz="4" w:space="0" w:color="auto"/>
                    <w:bottom w:val="single" w:sz="4" w:space="0" w:color="auto"/>
                    <w:right w:val="single" w:sz="4" w:space="0" w:color="auto"/>
                  </w:tcBorders>
                  <w:hideMark/>
                </w:tcPr>
                <w:p w14:paraId="57F01B71" w14:textId="77777777" w:rsidR="00EF37A4" w:rsidRDefault="00EF37A4">
                  <w:pPr>
                    <w:pStyle w:val="TAC"/>
                    <w:rPr>
                      <w:kern w:val="2"/>
                      <w:sz w:val="13"/>
                    </w:rPr>
                  </w:pPr>
                  <w:r>
                    <w:rPr>
                      <w:kern w:val="2"/>
                      <w:sz w:val="13"/>
                    </w:rPr>
                    <w:t>N/A</w:t>
                  </w:r>
                </w:p>
              </w:tc>
              <w:tc>
                <w:tcPr>
                  <w:tcW w:w="641" w:type="pct"/>
                  <w:tcBorders>
                    <w:top w:val="single" w:sz="4" w:space="0" w:color="auto"/>
                    <w:left w:val="single" w:sz="4" w:space="0" w:color="auto"/>
                    <w:bottom w:val="single" w:sz="4" w:space="0" w:color="auto"/>
                    <w:right w:val="single" w:sz="4" w:space="0" w:color="auto"/>
                  </w:tcBorders>
                  <w:hideMark/>
                </w:tcPr>
                <w:p w14:paraId="3159AD78" w14:textId="77777777" w:rsidR="00EF37A4" w:rsidRDefault="00EF37A4">
                  <w:pPr>
                    <w:pStyle w:val="TAC"/>
                    <w:rPr>
                      <w:kern w:val="2"/>
                      <w:sz w:val="13"/>
                    </w:rPr>
                  </w:pPr>
                  <w:r>
                    <w:rPr>
                      <w:kern w:val="2"/>
                      <w:sz w:val="13"/>
                    </w:rPr>
                    <w:t>2</w:t>
                  </w:r>
                  <w:proofErr w:type="gramStart"/>
                  <w:r>
                    <w:rPr>
                      <w:kern w:val="2"/>
                      <w:sz w:val="13"/>
                    </w:rPr>
                    <w:t>x(</w:t>
                  </w:r>
                  <w:proofErr w:type="gramEnd"/>
                  <w:r>
                    <w:rPr>
                      <w:kern w:val="2"/>
                      <w:sz w:val="13"/>
                    </w:rPr>
                    <w:t>1+ N</w:t>
                  </w:r>
                  <w:r>
                    <w:rPr>
                      <w:kern w:val="2"/>
                      <w:sz w:val="13"/>
                      <w:vertAlign w:val="subscript"/>
                    </w:rPr>
                    <w:t>SCC_CSIRS_FR2_NCM</w:t>
                  </w:r>
                  <w:r>
                    <w:rPr>
                      <w:kern w:val="2"/>
                      <w:sz w:val="13"/>
                    </w:rPr>
                    <w:t xml:space="preserve">) </w:t>
                  </w:r>
                  <w:r>
                    <w:rPr>
                      <w:kern w:val="2"/>
                      <w:sz w:val="13"/>
                      <w:vertAlign w:val="superscript"/>
                    </w:rPr>
                    <w:t>Note 3,5</w:t>
                  </w:r>
                </w:p>
              </w:tc>
              <w:tc>
                <w:tcPr>
                  <w:tcW w:w="641" w:type="pct"/>
                  <w:tcBorders>
                    <w:top w:val="single" w:sz="4" w:space="0" w:color="auto"/>
                    <w:left w:val="single" w:sz="4" w:space="0" w:color="auto"/>
                    <w:bottom w:val="single" w:sz="4" w:space="0" w:color="auto"/>
                    <w:right w:val="single" w:sz="4" w:space="0" w:color="auto"/>
                  </w:tcBorders>
                  <w:hideMark/>
                </w:tcPr>
                <w:p w14:paraId="5860B241" w14:textId="77777777" w:rsidR="00EF37A4" w:rsidRDefault="00EF37A4">
                  <w:pPr>
                    <w:pStyle w:val="TAC"/>
                    <w:rPr>
                      <w:kern w:val="2"/>
                      <w:sz w:val="13"/>
                      <w:lang w:val="fr-FR"/>
                    </w:rPr>
                  </w:pPr>
                  <w:r>
                    <w:rPr>
                      <w:kern w:val="2"/>
                      <w:sz w:val="13"/>
                      <w:lang w:val="fr-FR"/>
                    </w:rPr>
                    <w:t>2×( N</w:t>
                  </w:r>
                  <w:r>
                    <w:rPr>
                      <w:kern w:val="2"/>
                      <w:sz w:val="13"/>
                      <w:vertAlign w:val="subscript"/>
                      <w:lang w:val="fr-FR"/>
                    </w:rPr>
                    <w:t>SCC_SSB</w:t>
                  </w:r>
                  <w:r>
                    <w:rPr>
                      <w:kern w:val="2"/>
                      <w:sz w:val="13"/>
                      <w:lang w:val="fr-FR"/>
                    </w:rPr>
                    <w:t xml:space="preserve"> +Y+Z+2x N</w:t>
                  </w:r>
                  <w:r>
                    <w:rPr>
                      <w:kern w:val="2"/>
                      <w:sz w:val="13"/>
                      <w:vertAlign w:val="subscript"/>
                      <w:lang w:val="fr-FR"/>
                    </w:rPr>
                    <w:t>SCC_CSIRS</w:t>
                  </w:r>
                  <w:r>
                    <w:rPr>
                      <w:kern w:val="2"/>
                      <w:sz w:val="13"/>
                      <w:lang w:val="fr-FR"/>
                    </w:rPr>
                    <w:t xml:space="preserve"> -1-N</w:t>
                  </w:r>
                  <w:r>
                    <w:rPr>
                      <w:kern w:val="2"/>
                      <w:sz w:val="13"/>
                      <w:vertAlign w:val="subscript"/>
                      <w:lang w:val="fr-FR"/>
                    </w:rPr>
                    <w:t>SCC_CSIRS_ FR2_NCM</w:t>
                  </w:r>
                  <w:r>
                    <w:rPr>
                      <w:kern w:val="2"/>
                      <w:sz w:val="13"/>
                      <w:lang w:val="fr-FR"/>
                    </w:rPr>
                    <w:t>)</w:t>
                  </w:r>
                </w:p>
              </w:tc>
              <w:tc>
                <w:tcPr>
                  <w:tcW w:w="618" w:type="pct"/>
                  <w:tcBorders>
                    <w:top w:val="single" w:sz="4" w:space="0" w:color="auto"/>
                    <w:left w:val="single" w:sz="4" w:space="0" w:color="auto"/>
                    <w:bottom w:val="single" w:sz="4" w:space="0" w:color="auto"/>
                    <w:right w:val="single" w:sz="4" w:space="0" w:color="auto"/>
                  </w:tcBorders>
                  <w:hideMark/>
                </w:tcPr>
                <w:p w14:paraId="10A34367" w14:textId="77777777" w:rsidR="00EF37A4" w:rsidRDefault="00EF37A4">
                  <w:pPr>
                    <w:pStyle w:val="TAC"/>
                    <w:rPr>
                      <w:kern w:val="2"/>
                      <w:sz w:val="13"/>
                      <w:lang w:val="fr-FR"/>
                    </w:rPr>
                  </w:pPr>
                  <w:r>
                    <w:rPr>
                      <w:kern w:val="2"/>
                      <w:sz w:val="13"/>
                      <w:lang w:val="fr-FR"/>
                    </w:rPr>
                    <w:t>2×( N</w:t>
                  </w:r>
                  <w:r>
                    <w:rPr>
                      <w:kern w:val="2"/>
                      <w:sz w:val="13"/>
                      <w:vertAlign w:val="subscript"/>
                      <w:lang w:val="fr-FR"/>
                    </w:rPr>
                    <w:t>SCC_SSB</w:t>
                  </w:r>
                  <w:r>
                    <w:rPr>
                      <w:kern w:val="2"/>
                      <w:sz w:val="13"/>
                      <w:lang w:val="fr-FR"/>
                    </w:rPr>
                    <w:t xml:space="preserve"> +Y+Z+2x N</w:t>
                  </w:r>
                  <w:r>
                    <w:rPr>
                      <w:kern w:val="2"/>
                      <w:sz w:val="13"/>
                      <w:vertAlign w:val="subscript"/>
                      <w:lang w:val="fr-FR"/>
                    </w:rPr>
                    <w:t>SCC_CSIRS</w:t>
                  </w:r>
                  <w:r>
                    <w:rPr>
                      <w:kern w:val="2"/>
                      <w:sz w:val="13"/>
                      <w:lang w:val="fr-FR"/>
                    </w:rPr>
                    <w:t xml:space="preserve"> -1-N</w:t>
                  </w:r>
                  <w:r>
                    <w:rPr>
                      <w:kern w:val="2"/>
                      <w:sz w:val="13"/>
                      <w:vertAlign w:val="subscript"/>
                      <w:lang w:val="fr-FR"/>
                    </w:rPr>
                    <w:t>SCC_CSIRS_ FR2_NCM</w:t>
                  </w:r>
                  <w:r>
                    <w:rPr>
                      <w:kern w:val="2"/>
                      <w:sz w:val="13"/>
                      <w:lang w:val="fr-FR"/>
                    </w:rPr>
                    <w:t>)</w:t>
                  </w:r>
                </w:p>
              </w:tc>
              <w:tc>
                <w:tcPr>
                  <w:tcW w:w="618" w:type="pct"/>
                  <w:tcBorders>
                    <w:top w:val="single" w:sz="4" w:space="0" w:color="auto"/>
                    <w:left w:val="single" w:sz="4" w:space="0" w:color="auto"/>
                    <w:bottom w:val="single" w:sz="4" w:space="0" w:color="auto"/>
                    <w:right w:val="single" w:sz="4" w:space="0" w:color="auto"/>
                  </w:tcBorders>
                  <w:hideMark/>
                </w:tcPr>
                <w:p w14:paraId="625D8D73" w14:textId="77777777" w:rsidR="00EF37A4" w:rsidRDefault="00EF37A4">
                  <w:pPr>
                    <w:pStyle w:val="TAC"/>
                    <w:rPr>
                      <w:kern w:val="2"/>
                      <w:sz w:val="13"/>
                      <w:lang w:val="fr-FR"/>
                    </w:rPr>
                  </w:pPr>
                  <w:r>
                    <w:rPr>
                      <w:kern w:val="2"/>
                      <w:sz w:val="13"/>
                      <w:lang w:val="fr-FR"/>
                    </w:rPr>
                    <w:t>2×( N</w:t>
                  </w:r>
                  <w:r>
                    <w:rPr>
                      <w:kern w:val="2"/>
                      <w:sz w:val="13"/>
                      <w:vertAlign w:val="subscript"/>
                      <w:lang w:val="fr-FR"/>
                    </w:rPr>
                    <w:t>SCC_SSB</w:t>
                  </w:r>
                  <w:r>
                    <w:rPr>
                      <w:kern w:val="2"/>
                      <w:sz w:val="13"/>
                      <w:lang w:val="fr-FR"/>
                    </w:rPr>
                    <w:t xml:space="preserve"> +Y+Z+2x N</w:t>
                  </w:r>
                  <w:r>
                    <w:rPr>
                      <w:kern w:val="2"/>
                      <w:sz w:val="13"/>
                      <w:vertAlign w:val="subscript"/>
                      <w:lang w:val="fr-FR"/>
                    </w:rPr>
                    <w:t>SCC_CSIRS</w:t>
                  </w:r>
                  <w:r>
                    <w:rPr>
                      <w:kern w:val="2"/>
                      <w:sz w:val="13"/>
                      <w:lang w:val="fr-FR"/>
                    </w:rPr>
                    <w:t xml:space="preserve"> -1-N</w:t>
                  </w:r>
                  <w:r>
                    <w:rPr>
                      <w:kern w:val="2"/>
                      <w:sz w:val="13"/>
                      <w:vertAlign w:val="subscript"/>
                      <w:lang w:val="fr-FR"/>
                    </w:rPr>
                    <w:t>SCC_CSIRS_ FR2_NCM</w:t>
                  </w:r>
                  <w:r>
                    <w:rPr>
                      <w:kern w:val="2"/>
                      <w:sz w:val="13"/>
                      <w:lang w:val="fr-FR"/>
                    </w:rPr>
                    <w:t>)</w:t>
                  </w:r>
                </w:p>
              </w:tc>
            </w:tr>
            <w:tr w:rsidR="00EF37A4" w14:paraId="51A4DB2C" w14:textId="77777777">
              <w:trPr>
                <w:trHeight w:val="340"/>
                <w:jc w:val="center"/>
              </w:trPr>
              <w:tc>
                <w:tcPr>
                  <w:tcW w:w="670" w:type="pct"/>
                  <w:tcBorders>
                    <w:top w:val="single" w:sz="4" w:space="0" w:color="auto"/>
                    <w:left w:val="single" w:sz="4" w:space="0" w:color="auto"/>
                    <w:bottom w:val="single" w:sz="4" w:space="0" w:color="auto"/>
                    <w:right w:val="single" w:sz="4" w:space="0" w:color="auto"/>
                  </w:tcBorders>
                  <w:hideMark/>
                </w:tcPr>
                <w:p w14:paraId="6CDC4823" w14:textId="77777777" w:rsidR="00EF37A4" w:rsidRDefault="00EF37A4">
                  <w:pPr>
                    <w:pStyle w:val="TAL"/>
                    <w:rPr>
                      <w:b/>
                      <w:kern w:val="2"/>
                      <w:sz w:val="13"/>
                    </w:rPr>
                  </w:pPr>
                  <w:r>
                    <w:rPr>
                      <w:rFonts w:cs="Arial"/>
                      <w:b/>
                      <w:kern w:val="2"/>
                      <w:sz w:val="13"/>
                      <w:szCs w:val="18"/>
                    </w:rPr>
                    <w:t xml:space="preserve">FR1 +FR2 CA (FR2 </w:t>
                  </w:r>
                  <w:proofErr w:type="spellStart"/>
                  <w:r>
                    <w:rPr>
                      <w:rFonts w:cs="Arial"/>
                      <w:b/>
                      <w:kern w:val="2"/>
                      <w:sz w:val="13"/>
                      <w:szCs w:val="18"/>
                    </w:rPr>
                    <w:t>PCell</w:t>
                  </w:r>
                  <w:proofErr w:type="spellEnd"/>
                  <w:r>
                    <w:rPr>
                      <w:rFonts w:cs="Arial"/>
                      <w:b/>
                      <w:kern w:val="2"/>
                      <w:sz w:val="13"/>
                      <w:szCs w:val="18"/>
                    </w:rPr>
                    <w:t xml:space="preserve">) </w:t>
                  </w:r>
                  <w:r>
                    <w:rPr>
                      <w:rFonts w:cs="Arial"/>
                      <w:b/>
                      <w:kern w:val="2"/>
                      <w:sz w:val="13"/>
                      <w:szCs w:val="18"/>
                      <w:vertAlign w:val="superscript"/>
                    </w:rPr>
                    <w:t>Note 1</w:t>
                  </w:r>
                </w:p>
              </w:tc>
              <w:tc>
                <w:tcPr>
                  <w:tcW w:w="594" w:type="pct"/>
                  <w:tcBorders>
                    <w:top w:val="single" w:sz="4" w:space="0" w:color="auto"/>
                    <w:left w:val="single" w:sz="4" w:space="0" w:color="auto"/>
                    <w:bottom w:val="single" w:sz="4" w:space="0" w:color="auto"/>
                    <w:right w:val="single" w:sz="4" w:space="0" w:color="auto"/>
                  </w:tcBorders>
                  <w:hideMark/>
                </w:tcPr>
                <w:p w14:paraId="59C849FE" w14:textId="77777777" w:rsidR="00EF37A4" w:rsidRDefault="00EF37A4">
                  <w:pPr>
                    <w:pStyle w:val="TAC"/>
                    <w:rPr>
                      <w:kern w:val="2"/>
                      <w:sz w:val="13"/>
                    </w:rPr>
                  </w:pPr>
                  <w:r>
                    <w:rPr>
                      <w:rFonts w:cs="Arial"/>
                      <w:kern w:val="2"/>
                      <w:sz w:val="13"/>
                      <w:szCs w:val="18"/>
                    </w:rPr>
                    <w:t xml:space="preserve">N/A </w:t>
                  </w:r>
                </w:p>
              </w:tc>
              <w:tc>
                <w:tcPr>
                  <w:tcW w:w="577" w:type="pct"/>
                  <w:tcBorders>
                    <w:top w:val="single" w:sz="4" w:space="0" w:color="auto"/>
                    <w:left w:val="single" w:sz="4" w:space="0" w:color="auto"/>
                    <w:bottom w:val="single" w:sz="4" w:space="0" w:color="auto"/>
                    <w:right w:val="single" w:sz="4" w:space="0" w:color="auto"/>
                  </w:tcBorders>
                  <w:hideMark/>
                </w:tcPr>
                <w:p w14:paraId="73CB8909" w14:textId="77777777" w:rsidR="00EF37A4" w:rsidRDefault="00EF37A4">
                  <w:pPr>
                    <w:pStyle w:val="TAC"/>
                    <w:rPr>
                      <w:kern w:val="2"/>
                      <w:sz w:val="13"/>
                      <w:lang w:val="fr-FR"/>
                    </w:rPr>
                  </w:pPr>
                  <w:r>
                    <w:rPr>
                      <w:rFonts w:cs="Arial"/>
                      <w:kern w:val="2"/>
                      <w:sz w:val="13"/>
                      <w:szCs w:val="18"/>
                    </w:rPr>
                    <w:t>N</w:t>
                  </w:r>
                  <w:r>
                    <w:rPr>
                      <w:rFonts w:cs="Arial"/>
                      <w:kern w:val="2"/>
                      <w:sz w:val="13"/>
                      <w:szCs w:val="18"/>
                      <w:vertAlign w:val="subscript"/>
                    </w:rPr>
                    <w:t>SCC_SSB</w:t>
                  </w:r>
                  <w:r>
                    <w:rPr>
                      <w:rFonts w:cs="Arial"/>
                      <w:kern w:val="2"/>
                      <w:sz w:val="13"/>
                      <w:szCs w:val="18"/>
                    </w:rPr>
                    <w:t xml:space="preserve"> +Y</w:t>
                  </w:r>
                  <w:r>
                    <w:rPr>
                      <w:kern w:val="2"/>
                      <w:sz w:val="13"/>
                      <w:lang w:val="fr-FR"/>
                    </w:rPr>
                    <w:t>+Z</w:t>
                  </w:r>
                  <w:r>
                    <w:rPr>
                      <w:rFonts w:cs="Arial"/>
                      <w:kern w:val="2"/>
                      <w:sz w:val="13"/>
                      <w:szCs w:val="18"/>
                    </w:rPr>
                    <w:t>+2</w:t>
                  </w:r>
                  <w:r>
                    <w:rPr>
                      <w:rFonts w:cs="Arial"/>
                      <w:kern w:val="2"/>
                      <w:sz w:val="13"/>
                      <w:szCs w:val="18"/>
                      <w:lang w:eastAsia="zh-CN"/>
                    </w:rPr>
                    <w:t>x</w:t>
                  </w:r>
                  <w:r>
                    <w:rPr>
                      <w:rFonts w:cs="Arial"/>
                      <w:kern w:val="2"/>
                      <w:sz w:val="13"/>
                      <w:szCs w:val="18"/>
                    </w:rPr>
                    <w:t xml:space="preserve"> N</w:t>
                  </w:r>
                  <w:r>
                    <w:rPr>
                      <w:rFonts w:cs="Arial"/>
                      <w:kern w:val="2"/>
                      <w:sz w:val="13"/>
                      <w:szCs w:val="18"/>
                      <w:vertAlign w:val="subscript"/>
                    </w:rPr>
                    <w:t>SCC_CSIRS</w:t>
                  </w:r>
                </w:p>
              </w:tc>
              <w:tc>
                <w:tcPr>
                  <w:tcW w:w="641" w:type="pct"/>
                  <w:tcBorders>
                    <w:top w:val="single" w:sz="4" w:space="0" w:color="auto"/>
                    <w:left w:val="single" w:sz="4" w:space="0" w:color="auto"/>
                    <w:bottom w:val="single" w:sz="4" w:space="0" w:color="auto"/>
                    <w:right w:val="single" w:sz="4" w:space="0" w:color="auto"/>
                  </w:tcBorders>
                  <w:hideMark/>
                </w:tcPr>
                <w:p w14:paraId="62551075" w14:textId="77777777" w:rsidR="00EF37A4" w:rsidRDefault="00EF37A4">
                  <w:pPr>
                    <w:pStyle w:val="TAC"/>
                    <w:rPr>
                      <w:kern w:val="2"/>
                      <w:sz w:val="13"/>
                    </w:rPr>
                  </w:pPr>
                  <w:r>
                    <w:rPr>
                      <w:rFonts w:cs="Arial"/>
                      <w:kern w:val="2"/>
                      <w:sz w:val="13"/>
                      <w:szCs w:val="18"/>
                    </w:rPr>
                    <w:t>1+N</w:t>
                  </w:r>
                  <w:r>
                    <w:rPr>
                      <w:rFonts w:cs="Arial"/>
                      <w:kern w:val="2"/>
                      <w:sz w:val="13"/>
                      <w:szCs w:val="18"/>
                      <w:vertAlign w:val="subscript"/>
                    </w:rPr>
                    <w:t>PCC_CSIRS</w:t>
                  </w:r>
                </w:p>
              </w:tc>
              <w:tc>
                <w:tcPr>
                  <w:tcW w:w="641" w:type="pct"/>
                  <w:tcBorders>
                    <w:top w:val="single" w:sz="4" w:space="0" w:color="auto"/>
                    <w:left w:val="single" w:sz="4" w:space="0" w:color="auto"/>
                    <w:bottom w:val="single" w:sz="4" w:space="0" w:color="auto"/>
                    <w:right w:val="single" w:sz="4" w:space="0" w:color="auto"/>
                  </w:tcBorders>
                  <w:hideMark/>
                </w:tcPr>
                <w:p w14:paraId="746551CF" w14:textId="77777777" w:rsidR="00EF37A4" w:rsidRDefault="00EF37A4">
                  <w:pPr>
                    <w:pStyle w:val="TAC"/>
                    <w:rPr>
                      <w:kern w:val="2"/>
                      <w:sz w:val="13"/>
                    </w:rPr>
                  </w:pPr>
                  <w:r>
                    <w:rPr>
                      <w:rFonts w:cs="Arial"/>
                      <w:kern w:val="2"/>
                      <w:sz w:val="13"/>
                      <w:szCs w:val="18"/>
                      <w:lang w:eastAsia="zh-CN"/>
                    </w:rPr>
                    <w:t>N/A</w:t>
                  </w:r>
                </w:p>
              </w:tc>
              <w:tc>
                <w:tcPr>
                  <w:tcW w:w="641" w:type="pct"/>
                  <w:tcBorders>
                    <w:top w:val="single" w:sz="4" w:space="0" w:color="auto"/>
                    <w:left w:val="single" w:sz="4" w:space="0" w:color="auto"/>
                    <w:bottom w:val="single" w:sz="4" w:space="0" w:color="auto"/>
                    <w:right w:val="single" w:sz="4" w:space="0" w:color="auto"/>
                  </w:tcBorders>
                  <w:hideMark/>
                </w:tcPr>
                <w:p w14:paraId="6E007552" w14:textId="77777777" w:rsidR="00EF37A4" w:rsidRDefault="00EF37A4">
                  <w:pPr>
                    <w:pStyle w:val="TAC"/>
                    <w:rPr>
                      <w:kern w:val="2"/>
                      <w:sz w:val="13"/>
                      <w:lang w:val="fr-FR"/>
                    </w:rPr>
                  </w:pPr>
                  <w:r>
                    <w:rPr>
                      <w:rFonts w:cs="Arial"/>
                      <w:kern w:val="2"/>
                      <w:sz w:val="13"/>
                      <w:szCs w:val="18"/>
                    </w:rPr>
                    <w:t>N</w:t>
                  </w:r>
                  <w:r>
                    <w:rPr>
                      <w:rFonts w:cs="Arial"/>
                      <w:kern w:val="2"/>
                      <w:sz w:val="13"/>
                      <w:szCs w:val="18"/>
                      <w:vertAlign w:val="subscript"/>
                    </w:rPr>
                    <w:t>SCC_SSB</w:t>
                  </w:r>
                  <w:r>
                    <w:rPr>
                      <w:rFonts w:cs="Arial"/>
                      <w:kern w:val="2"/>
                      <w:sz w:val="13"/>
                      <w:szCs w:val="18"/>
                    </w:rPr>
                    <w:t xml:space="preserve"> +Y</w:t>
                  </w:r>
                  <w:r>
                    <w:rPr>
                      <w:kern w:val="2"/>
                      <w:sz w:val="13"/>
                      <w:lang w:val="fr-FR"/>
                    </w:rPr>
                    <w:t>+Z</w:t>
                  </w:r>
                  <w:r>
                    <w:rPr>
                      <w:rFonts w:cs="Arial"/>
                      <w:kern w:val="2"/>
                      <w:sz w:val="13"/>
                      <w:szCs w:val="18"/>
                    </w:rPr>
                    <w:t>+2</w:t>
                  </w:r>
                  <w:r>
                    <w:rPr>
                      <w:rFonts w:cs="Arial"/>
                      <w:kern w:val="2"/>
                      <w:sz w:val="13"/>
                      <w:szCs w:val="18"/>
                      <w:lang w:eastAsia="zh-CN"/>
                    </w:rPr>
                    <w:t>x</w:t>
                  </w:r>
                  <w:r>
                    <w:rPr>
                      <w:rFonts w:cs="Arial"/>
                      <w:kern w:val="2"/>
                      <w:sz w:val="13"/>
                      <w:szCs w:val="18"/>
                    </w:rPr>
                    <w:t xml:space="preserve"> N</w:t>
                  </w:r>
                  <w:r>
                    <w:rPr>
                      <w:rFonts w:cs="Arial"/>
                      <w:kern w:val="2"/>
                      <w:sz w:val="13"/>
                      <w:szCs w:val="18"/>
                      <w:vertAlign w:val="subscript"/>
                    </w:rPr>
                    <w:t>SCC_CSIRS</w:t>
                  </w:r>
                </w:p>
              </w:tc>
              <w:tc>
                <w:tcPr>
                  <w:tcW w:w="618" w:type="pct"/>
                  <w:tcBorders>
                    <w:top w:val="single" w:sz="4" w:space="0" w:color="auto"/>
                    <w:left w:val="single" w:sz="4" w:space="0" w:color="auto"/>
                    <w:bottom w:val="single" w:sz="4" w:space="0" w:color="auto"/>
                    <w:right w:val="single" w:sz="4" w:space="0" w:color="auto"/>
                  </w:tcBorders>
                  <w:hideMark/>
                </w:tcPr>
                <w:p w14:paraId="22A1C633" w14:textId="77777777" w:rsidR="00EF37A4" w:rsidRDefault="00EF37A4">
                  <w:pPr>
                    <w:pStyle w:val="TAC"/>
                    <w:rPr>
                      <w:kern w:val="2"/>
                      <w:sz w:val="13"/>
                      <w:lang w:val="fr-FR"/>
                    </w:rPr>
                  </w:pPr>
                  <w:r>
                    <w:rPr>
                      <w:rFonts w:cs="Arial"/>
                      <w:kern w:val="2"/>
                      <w:sz w:val="13"/>
                      <w:szCs w:val="18"/>
                    </w:rPr>
                    <w:t>N</w:t>
                  </w:r>
                  <w:r>
                    <w:rPr>
                      <w:rFonts w:cs="Arial"/>
                      <w:kern w:val="2"/>
                      <w:sz w:val="13"/>
                      <w:szCs w:val="18"/>
                      <w:vertAlign w:val="subscript"/>
                    </w:rPr>
                    <w:t>SCC_SSB</w:t>
                  </w:r>
                  <w:r>
                    <w:rPr>
                      <w:rFonts w:cs="Arial"/>
                      <w:kern w:val="2"/>
                      <w:sz w:val="13"/>
                      <w:szCs w:val="18"/>
                    </w:rPr>
                    <w:t xml:space="preserve"> +Y</w:t>
                  </w:r>
                  <w:r>
                    <w:rPr>
                      <w:kern w:val="2"/>
                      <w:sz w:val="13"/>
                      <w:lang w:val="fr-FR"/>
                    </w:rPr>
                    <w:t>+Z</w:t>
                  </w:r>
                  <w:r>
                    <w:rPr>
                      <w:rFonts w:cs="Arial"/>
                      <w:kern w:val="2"/>
                      <w:sz w:val="13"/>
                      <w:szCs w:val="18"/>
                    </w:rPr>
                    <w:t>+2</w:t>
                  </w:r>
                  <w:r>
                    <w:rPr>
                      <w:rFonts w:cs="Arial"/>
                      <w:kern w:val="2"/>
                      <w:sz w:val="13"/>
                      <w:szCs w:val="18"/>
                      <w:lang w:eastAsia="zh-CN"/>
                    </w:rPr>
                    <w:t>x</w:t>
                  </w:r>
                  <w:r>
                    <w:rPr>
                      <w:rFonts w:cs="Arial"/>
                      <w:kern w:val="2"/>
                      <w:sz w:val="13"/>
                      <w:szCs w:val="18"/>
                    </w:rPr>
                    <w:t xml:space="preserve"> N</w:t>
                  </w:r>
                  <w:r>
                    <w:rPr>
                      <w:rFonts w:cs="Arial"/>
                      <w:kern w:val="2"/>
                      <w:sz w:val="13"/>
                      <w:szCs w:val="18"/>
                      <w:vertAlign w:val="subscript"/>
                    </w:rPr>
                    <w:t>SCC_CSIRS</w:t>
                  </w:r>
                </w:p>
              </w:tc>
              <w:tc>
                <w:tcPr>
                  <w:tcW w:w="618" w:type="pct"/>
                  <w:tcBorders>
                    <w:top w:val="single" w:sz="4" w:space="0" w:color="auto"/>
                    <w:left w:val="single" w:sz="4" w:space="0" w:color="auto"/>
                    <w:bottom w:val="single" w:sz="4" w:space="0" w:color="auto"/>
                    <w:right w:val="single" w:sz="4" w:space="0" w:color="auto"/>
                  </w:tcBorders>
                  <w:hideMark/>
                </w:tcPr>
                <w:p w14:paraId="333D4C4C" w14:textId="77777777" w:rsidR="00EF37A4" w:rsidRDefault="00EF37A4">
                  <w:pPr>
                    <w:pStyle w:val="TAC"/>
                    <w:rPr>
                      <w:rFonts w:cs="Arial"/>
                      <w:kern w:val="2"/>
                      <w:sz w:val="13"/>
                      <w:szCs w:val="18"/>
                    </w:rPr>
                  </w:pPr>
                  <w:r>
                    <w:rPr>
                      <w:rFonts w:cs="Arial"/>
                      <w:kern w:val="2"/>
                      <w:sz w:val="13"/>
                      <w:szCs w:val="18"/>
                      <w:lang w:val="fr-FR"/>
                    </w:rPr>
                    <w:t>N</w:t>
                  </w:r>
                  <w:r>
                    <w:rPr>
                      <w:rFonts w:cs="Arial"/>
                      <w:kern w:val="2"/>
                      <w:sz w:val="13"/>
                      <w:szCs w:val="18"/>
                      <w:vertAlign w:val="subscript"/>
                      <w:lang w:val="fr-FR"/>
                    </w:rPr>
                    <w:t>SCC_SSB</w:t>
                  </w:r>
                  <w:r>
                    <w:rPr>
                      <w:rFonts w:cs="Arial"/>
                      <w:kern w:val="2"/>
                      <w:sz w:val="13"/>
                      <w:szCs w:val="18"/>
                      <w:lang w:val="fr-FR"/>
                    </w:rPr>
                    <w:t xml:space="preserve"> +Y+Z+2</w:t>
                  </w:r>
                  <w:r>
                    <w:rPr>
                      <w:rFonts w:cs="Arial"/>
                      <w:kern w:val="2"/>
                      <w:sz w:val="13"/>
                      <w:szCs w:val="18"/>
                      <w:lang w:val="fr-FR" w:eastAsia="zh-CN"/>
                    </w:rPr>
                    <w:t>x</w:t>
                  </w:r>
                  <w:r>
                    <w:rPr>
                      <w:rFonts w:cs="Arial"/>
                      <w:kern w:val="2"/>
                      <w:sz w:val="13"/>
                      <w:szCs w:val="18"/>
                      <w:lang w:val="fr-FR"/>
                    </w:rPr>
                    <w:t xml:space="preserve"> N</w:t>
                  </w:r>
                  <w:r>
                    <w:rPr>
                      <w:rFonts w:cs="Arial"/>
                      <w:kern w:val="2"/>
                      <w:sz w:val="13"/>
                      <w:szCs w:val="18"/>
                      <w:vertAlign w:val="subscript"/>
                      <w:lang w:val="fr-FR"/>
                    </w:rPr>
                    <w:t>SCC_CSIRS</w:t>
                  </w:r>
                </w:p>
              </w:tc>
            </w:tr>
            <w:tr w:rsidR="00EF37A4" w14:paraId="37FE796B" w14:textId="77777777">
              <w:trPr>
                <w:trHeight w:val="340"/>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C78FF7A" w14:textId="77777777" w:rsidR="00EF37A4" w:rsidRDefault="00EF37A4">
                  <w:pPr>
                    <w:pStyle w:val="TAN"/>
                    <w:rPr>
                      <w:kern w:val="2"/>
                      <w:sz w:val="13"/>
                      <w:lang w:eastAsia="zh-CN"/>
                    </w:rPr>
                  </w:pPr>
                  <w:r>
                    <w:rPr>
                      <w:kern w:val="2"/>
                      <w:sz w:val="13"/>
                      <w:lang w:eastAsia="zh-CN"/>
                    </w:rPr>
                    <w:t>Note 1:</w:t>
                  </w:r>
                  <w:r>
                    <w:rPr>
                      <w:kern w:val="2"/>
                      <w:sz w:val="13"/>
                    </w:rPr>
                    <w:tab/>
                  </w:r>
                  <w:r>
                    <w:rPr>
                      <w:kern w:val="2"/>
                      <w:sz w:val="13"/>
                      <w:lang w:eastAsia="zh-CN"/>
                    </w:rPr>
                    <w:t>Only one FR1 operating band and one FR2 operating band are included for FR1+FR2 inter-band CA.</w:t>
                  </w:r>
                </w:p>
                <w:p w14:paraId="08EDB2A8" w14:textId="77777777" w:rsidR="00EF37A4" w:rsidRDefault="00EF37A4">
                  <w:pPr>
                    <w:pStyle w:val="TAN"/>
                    <w:rPr>
                      <w:rFonts w:eastAsia="MS Mincho"/>
                      <w:kern w:val="2"/>
                      <w:sz w:val="13"/>
                      <w:lang w:eastAsia="ja-JP"/>
                    </w:rPr>
                  </w:pPr>
                  <w:r>
                    <w:rPr>
                      <w:kern w:val="2"/>
                      <w:sz w:val="13"/>
                      <w:lang w:eastAsia="zh-CN"/>
                    </w:rPr>
                    <w:t xml:space="preserve">Note </w:t>
                  </w:r>
                  <w:r>
                    <w:rPr>
                      <w:rFonts w:eastAsia="MS Mincho"/>
                      <w:kern w:val="2"/>
                      <w:sz w:val="13"/>
                      <w:lang w:eastAsia="ja-JP"/>
                    </w:rPr>
                    <w:t>2</w:t>
                  </w:r>
                  <w:r>
                    <w:rPr>
                      <w:kern w:val="2"/>
                      <w:sz w:val="13"/>
                      <w:lang w:eastAsia="zh-CN"/>
                    </w:rPr>
                    <w:t>:</w:t>
                  </w:r>
                  <w:r>
                    <w:rPr>
                      <w:kern w:val="2"/>
                      <w:sz w:val="13"/>
                    </w:rPr>
                    <w:tab/>
                  </w:r>
                  <w:r>
                    <w:rPr>
                      <w:rFonts w:eastAsia="MS Mincho"/>
                      <w:kern w:val="2"/>
                      <w:sz w:val="13"/>
                      <w:lang w:eastAsia="ja-JP"/>
                    </w:rPr>
                    <w:t>Selection of FR2 SCC where neighbour cell measurement is required follows clause 9.2.3.2.</w:t>
                  </w:r>
                </w:p>
                <w:p w14:paraId="21EB8783" w14:textId="77777777" w:rsidR="00EF37A4" w:rsidRDefault="00EF37A4">
                  <w:pPr>
                    <w:pStyle w:val="TAN"/>
                    <w:rPr>
                      <w:kern w:val="2"/>
                      <w:sz w:val="13"/>
                      <w:lang w:eastAsia="zh-CN"/>
                    </w:rPr>
                  </w:pPr>
                  <w:r>
                    <w:rPr>
                      <w:kern w:val="2"/>
                      <w:sz w:val="13"/>
                      <w:lang w:eastAsia="zh-CN"/>
                    </w:rPr>
                    <w:t>Note 3:</w:t>
                  </w:r>
                  <w:r>
                    <w:rPr>
                      <w:kern w:val="2"/>
                      <w:sz w:val="13"/>
                    </w:rPr>
                    <w:tab/>
                  </w:r>
                  <w:proofErr w:type="spellStart"/>
                  <w:r>
                    <w:rPr>
                      <w:kern w:val="2"/>
                      <w:sz w:val="13"/>
                      <w:lang w:eastAsia="zh-CN"/>
                    </w:rPr>
                    <w:t>CSSF</w:t>
                  </w:r>
                  <w:r>
                    <w:rPr>
                      <w:kern w:val="2"/>
                      <w:sz w:val="13"/>
                      <w:vertAlign w:val="subscript"/>
                      <w:lang w:eastAsia="zh-CN"/>
                    </w:rPr>
                    <w:t>outside_</w:t>
                  </w:r>
                  <w:proofErr w:type="gramStart"/>
                  <w:r>
                    <w:rPr>
                      <w:kern w:val="2"/>
                      <w:sz w:val="13"/>
                      <w:vertAlign w:val="subscript"/>
                      <w:lang w:eastAsia="zh-CN"/>
                    </w:rPr>
                    <w:t>gap,i</w:t>
                  </w:r>
                  <w:proofErr w:type="spellEnd"/>
                  <w:proofErr w:type="gramEnd"/>
                  <w:r>
                    <w:rPr>
                      <w:kern w:val="2"/>
                      <w:sz w:val="13"/>
                      <w:vertAlign w:val="subscript"/>
                      <w:lang w:eastAsia="zh-CN"/>
                    </w:rPr>
                    <w:t xml:space="preserve"> </w:t>
                  </w:r>
                  <w:r>
                    <w:rPr>
                      <w:kern w:val="2"/>
                      <w:sz w:val="13"/>
                      <w:lang w:eastAsia="zh-CN"/>
                    </w:rPr>
                    <w:t xml:space="preserve">=1 if  only one </w:t>
                  </w:r>
                  <w:proofErr w:type="spellStart"/>
                  <w:r>
                    <w:rPr>
                      <w:kern w:val="2"/>
                      <w:sz w:val="13"/>
                      <w:lang w:eastAsia="zh-CN"/>
                    </w:rPr>
                    <w:t>SCell</w:t>
                  </w:r>
                  <w:proofErr w:type="spellEnd"/>
                  <w:r>
                    <w:rPr>
                      <w:kern w:val="2"/>
                      <w:sz w:val="13"/>
                      <w:lang w:eastAsia="zh-CN"/>
                    </w:rPr>
                    <w:t xml:space="preserve"> is configured and no inter-frequency MO without gap </w:t>
                  </w:r>
                  <w:r>
                    <w:rPr>
                      <w:kern w:val="2"/>
                      <w:sz w:val="13"/>
                    </w:rPr>
                    <w:t xml:space="preserve">and only SSB based L3 measurement is configured on SCC; </w:t>
                  </w:r>
                  <w:proofErr w:type="spellStart"/>
                  <w:r>
                    <w:rPr>
                      <w:kern w:val="2"/>
                      <w:sz w:val="13"/>
                    </w:rPr>
                    <w:t>CSSF</w:t>
                  </w:r>
                  <w:r>
                    <w:rPr>
                      <w:kern w:val="2"/>
                      <w:sz w:val="13"/>
                      <w:vertAlign w:val="subscript"/>
                    </w:rPr>
                    <w:t>outside_gap,i</w:t>
                  </w:r>
                  <w:proofErr w:type="spellEnd"/>
                  <w:r>
                    <w:rPr>
                      <w:kern w:val="2"/>
                      <w:sz w:val="13"/>
                      <w:vertAlign w:val="subscript"/>
                    </w:rPr>
                    <w:t xml:space="preserve"> </w:t>
                  </w:r>
                  <w:r>
                    <w:rPr>
                      <w:kern w:val="2"/>
                      <w:sz w:val="13"/>
                    </w:rPr>
                    <w:t xml:space="preserve">=2 if </w:t>
                  </w:r>
                  <w:r>
                    <w:rPr>
                      <w:kern w:val="2"/>
                      <w:sz w:val="13"/>
                      <w:lang w:eastAsia="zh-CN"/>
                    </w:rPr>
                    <w:t xml:space="preserve">only one </w:t>
                  </w:r>
                  <w:proofErr w:type="spellStart"/>
                  <w:r>
                    <w:rPr>
                      <w:kern w:val="2"/>
                      <w:sz w:val="13"/>
                      <w:lang w:eastAsia="zh-CN"/>
                    </w:rPr>
                    <w:t>SCell</w:t>
                  </w:r>
                  <w:proofErr w:type="spellEnd"/>
                  <w:r>
                    <w:rPr>
                      <w:kern w:val="2"/>
                      <w:sz w:val="13"/>
                      <w:lang w:eastAsia="zh-CN"/>
                    </w:rPr>
                    <w:t xml:space="preserve"> </w:t>
                  </w:r>
                  <w:r>
                    <w:rPr>
                      <w:kern w:val="2"/>
                      <w:sz w:val="13"/>
                    </w:rPr>
                    <w:t>is configured and no inter-frequency MO without gap and either both SSB and CSI-RS based L3 configured or only CSI-RS based L3 measurement is configured on SCC</w:t>
                  </w:r>
                  <w:r>
                    <w:rPr>
                      <w:kern w:val="2"/>
                      <w:sz w:val="13"/>
                      <w:lang w:eastAsia="zh-CN"/>
                    </w:rPr>
                    <w:t>.</w:t>
                  </w:r>
                </w:p>
                <w:p w14:paraId="63BA7412" w14:textId="77777777" w:rsidR="00EF37A4" w:rsidRDefault="00EF37A4">
                  <w:pPr>
                    <w:pStyle w:val="TAN"/>
                    <w:rPr>
                      <w:kern w:val="2"/>
                      <w:sz w:val="13"/>
                      <w:lang w:val="en-US" w:eastAsia="zh-CN"/>
                    </w:rPr>
                  </w:pPr>
                  <w:r>
                    <w:rPr>
                      <w:kern w:val="2"/>
                      <w:sz w:val="13"/>
                      <w:lang w:val="en-US" w:eastAsia="zh-CN"/>
                    </w:rPr>
                    <w:t>Note 4:</w:t>
                  </w:r>
                  <w:r>
                    <w:rPr>
                      <w:kern w:val="2"/>
                      <w:sz w:val="13"/>
                    </w:rPr>
                    <w:tab/>
                  </w:r>
                  <w:r>
                    <w:rPr>
                      <w:kern w:val="2"/>
                      <w:sz w:val="13"/>
                      <w:lang w:val="en-US" w:eastAsia="zh-CN"/>
                    </w:rPr>
                    <w:t>Y is the number of configured inter-frequency MOs without MG that are being measured outside of MG; otherwise, it is 0.</w:t>
                  </w:r>
                </w:p>
                <w:p w14:paraId="0303BB52" w14:textId="77777777" w:rsidR="00EF37A4" w:rsidRDefault="00EF37A4">
                  <w:pPr>
                    <w:pStyle w:val="TAN"/>
                    <w:rPr>
                      <w:kern w:val="2"/>
                      <w:sz w:val="13"/>
                    </w:rPr>
                  </w:pPr>
                  <w:r>
                    <w:rPr>
                      <w:kern w:val="2"/>
                      <w:sz w:val="13"/>
                      <w:lang w:eastAsia="zh-CN"/>
                    </w:rPr>
                    <w:t xml:space="preserve">Note </w:t>
                  </w:r>
                  <w:r>
                    <w:rPr>
                      <w:rFonts w:eastAsia="MS Mincho"/>
                      <w:kern w:val="2"/>
                      <w:sz w:val="13"/>
                      <w:lang w:eastAsia="ja-JP"/>
                    </w:rPr>
                    <w:t>5</w:t>
                  </w:r>
                  <w:r>
                    <w:rPr>
                      <w:kern w:val="2"/>
                      <w:sz w:val="13"/>
                      <w:lang w:eastAsia="zh-CN"/>
                    </w:rPr>
                    <w:t>:</w:t>
                  </w:r>
                  <w:r>
                    <w:rPr>
                      <w:kern w:val="2"/>
                      <w:sz w:val="13"/>
                    </w:rPr>
                    <w:tab/>
                  </w:r>
                  <w:r>
                    <w:rPr>
                      <w:kern w:val="2"/>
                      <w:sz w:val="13"/>
                      <w:lang w:eastAsia="zh-CN"/>
                    </w:rPr>
                    <w:t>Only two NR FR2 operating bands are included for FR2 inter-band CA.</w:t>
                  </w:r>
                </w:p>
                <w:p w14:paraId="4135F807" w14:textId="77777777" w:rsidR="00EF37A4" w:rsidRDefault="00EF37A4">
                  <w:pPr>
                    <w:pStyle w:val="TAN"/>
                    <w:rPr>
                      <w:kern w:val="2"/>
                      <w:sz w:val="13"/>
                    </w:rPr>
                  </w:pPr>
                  <w:r>
                    <w:rPr>
                      <w:kern w:val="2"/>
                      <w:sz w:val="13"/>
                    </w:rPr>
                    <w:t>Note 6:</w:t>
                  </w:r>
                  <w:r>
                    <w:rPr>
                      <w:kern w:val="2"/>
                      <w:sz w:val="13"/>
                    </w:rPr>
                    <w:tab/>
                    <w:t>N</w:t>
                  </w:r>
                  <w:r>
                    <w:rPr>
                      <w:kern w:val="2"/>
                      <w:sz w:val="13"/>
                      <w:vertAlign w:val="subscript"/>
                    </w:rPr>
                    <w:t>PCC_CSIRS</w:t>
                  </w:r>
                  <w:r>
                    <w:rPr>
                      <w:kern w:val="2"/>
                      <w:sz w:val="13"/>
                    </w:rPr>
                    <w:t>=1 if PCC is with either both SSB and CSI-RS based L3 configured or only CSI-RS based L3 measurement configured; otherwise, N</w:t>
                  </w:r>
                  <w:r>
                    <w:rPr>
                      <w:kern w:val="2"/>
                      <w:sz w:val="13"/>
                      <w:vertAlign w:val="subscript"/>
                    </w:rPr>
                    <w:t>PCC_CSIRS</w:t>
                  </w:r>
                  <w:r>
                    <w:rPr>
                      <w:kern w:val="2"/>
                      <w:sz w:val="13"/>
                    </w:rPr>
                    <w:t xml:space="preserve"> =0.</w:t>
                  </w:r>
                </w:p>
                <w:p w14:paraId="4E790A13" w14:textId="77777777" w:rsidR="00EF37A4" w:rsidRDefault="00EF37A4">
                  <w:pPr>
                    <w:pStyle w:val="TAN"/>
                    <w:rPr>
                      <w:kern w:val="2"/>
                      <w:sz w:val="13"/>
                    </w:rPr>
                  </w:pPr>
                  <w:r>
                    <w:rPr>
                      <w:kern w:val="2"/>
                      <w:sz w:val="13"/>
                    </w:rPr>
                    <w:t>Note 7:</w:t>
                  </w:r>
                  <w:r>
                    <w:rPr>
                      <w:kern w:val="2"/>
                      <w:sz w:val="13"/>
                    </w:rPr>
                    <w:tab/>
                    <w:t>N</w:t>
                  </w:r>
                  <w:r>
                    <w:rPr>
                      <w:kern w:val="2"/>
                      <w:sz w:val="13"/>
                      <w:vertAlign w:val="subscript"/>
                    </w:rPr>
                    <w:t>SCC_CSIRS</w:t>
                  </w:r>
                  <w:r>
                    <w:rPr>
                      <w:kern w:val="2"/>
                      <w:sz w:val="13"/>
                    </w:rPr>
                    <w:t xml:space="preserve">=Number of configured </w:t>
                  </w:r>
                  <w:proofErr w:type="spellStart"/>
                  <w:r>
                    <w:rPr>
                      <w:kern w:val="2"/>
                      <w:sz w:val="13"/>
                    </w:rPr>
                    <w:t>SCell</w:t>
                  </w:r>
                  <w:proofErr w:type="spellEnd"/>
                  <w:r>
                    <w:rPr>
                      <w:kern w:val="2"/>
                      <w:sz w:val="13"/>
                    </w:rPr>
                    <w:t>(s) with either both SSB and CSI-RS based L3 measurement configured or only CSI-RS based L3 measurement configured</w:t>
                  </w:r>
                </w:p>
                <w:p w14:paraId="14844A1B" w14:textId="77777777" w:rsidR="00EF37A4" w:rsidRDefault="00EF37A4">
                  <w:pPr>
                    <w:pStyle w:val="TAN"/>
                    <w:rPr>
                      <w:kern w:val="2"/>
                      <w:sz w:val="13"/>
                    </w:rPr>
                  </w:pPr>
                  <w:r>
                    <w:rPr>
                      <w:kern w:val="2"/>
                      <w:sz w:val="13"/>
                    </w:rPr>
                    <w:t>Note 8:</w:t>
                  </w:r>
                  <w:r>
                    <w:rPr>
                      <w:kern w:val="2"/>
                      <w:sz w:val="13"/>
                    </w:rPr>
                    <w:tab/>
                    <w:t>N</w:t>
                  </w:r>
                  <w:r>
                    <w:rPr>
                      <w:kern w:val="2"/>
                      <w:sz w:val="13"/>
                      <w:vertAlign w:val="subscript"/>
                    </w:rPr>
                    <w:t>SCC_CSIRS_FR2_NCM</w:t>
                  </w:r>
                  <w:r>
                    <w:rPr>
                      <w:kern w:val="2"/>
                      <w:sz w:val="13"/>
                    </w:rPr>
                    <w:t xml:space="preserve">=1 if </w:t>
                  </w:r>
                  <w:r>
                    <w:rPr>
                      <w:kern w:val="2"/>
                      <w:sz w:val="13"/>
                      <w:lang w:val="en-US"/>
                    </w:rPr>
                    <w:t xml:space="preserve">FR2 SCC, where </w:t>
                  </w:r>
                  <w:proofErr w:type="spellStart"/>
                  <w:r>
                    <w:rPr>
                      <w:kern w:val="2"/>
                      <w:sz w:val="13"/>
                      <w:lang w:val="en-US"/>
                    </w:rPr>
                    <w:t>neighbour</w:t>
                  </w:r>
                  <w:proofErr w:type="spellEnd"/>
                  <w:r>
                    <w:rPr>
                      <w:kern w:val="2"/>
                      <w:sz w:val="13"/>
                      <w:lang w:val="en-US"/>
                    </w:rPr>
                    <w:t xml:space="preserve"> cell measurement is required, is </w:t>
                  </w:r>
                  <w:r>
                    <w:rPr>
                      <w:kern w:val="2"/>
                      <w:sz w:val="13"/>
                    </w:rPr>
                    <w:t>with either both SSB and CSI-RS configured or only CSI-RS measurement configured; otherwise, N</w:t>
                  </w:r>
                  <w:r>
                    <w:rPr>
                      <w:kern w:val="2"/>
                      <w:sz w:val="13"/>
                      <w:vertAlign w:val="subscript"/>
                    </w:rPr>
                    <w:t>SCC_CSIRS_FR2_NCM</w:t>
                  </w:r>
                  <w:r>
                    <w:rPr>
                      <w:kern w:val="2"/>
                      <w:sz w:val="13"/>
                    </w:rPr>
                    <w:t>=0.</w:t>
                  </w:r>
                </w:p>
                <w:p w14:paraId="321BA110" w14:textId="77777777" w:rsidR="00EF37A4" w:rsidRDefault="00EF37A4">
                  <w:pPr>
                    <w:keepNext/>
                    <w:keepLines/>
                    <w:ind w:left="851" w:hanging="851"/>
                    <w:rPr>
                      <w:rFonts w:ascii="Arial" w:eastAsia="CG Times (WN)" w:hAnsi="Arial"/>
                      <w:kern w:val="2"/>
                      <w:sz w:val="13"/>
                      <w:lang w:eastAsia="x-none"/>
                    </w:rPr>
                  </w:pPr>
                  <w:r>
                    <w:rPr>
                      <w:rFonts w:ascii="Arial" w:eastAsia="CG Times (WN)" w:hAnsi="Arial"/>
                      <w:kern w:val="2"/>
                      <w:sz w:val="13"/>
                      <w:lang w:eastAsia="x-none"/>
                    </w:rPr>
                    <w:t>Note 9:</w:t>
                  </w:r>
                  <w:r>
                    <w:rPr>
                      <w:rFonts w:ascii="Arial" w:eastAsia="CG Times (WN)" w:hAnsi="Arial"/>
                      <w:kern w:val="2"/>
                      <w:sz w:val="13"/>
                      <w:lang w:eastAsia="x-none"/>
                    </w:rPr>
                    <w:tab/>
                    <w:t>N</w:t>
                  </w:r>
                  <w:r>
                    <w:rPr>
                      <w:rFonts w:ascii="Arial" w:eastAsia="CG Times (WN)" w:hAnsi="Arial"/>
                      <w:kern w:val="2"/>
                      <w:sz w:val="13"/>
                      <w:vertAlign w:val="subscript"/>
                      <w:lang w:eastAsia="x-none"/>
                    </w:rPr>
                    <w:t>SCC_SSB</w:t>
                  </w:r>
                  <w:r>
                    <w:rPr>
                      <w:rFonts w:ascii="Arial" w:eastAsia="CG Times (WN)" w:hAnsi="Arial"/>
                      <w:kern w:val="2"/>
                      <w:sz w:val="13"/>
                      <w:lang w:eastAsia="x-none"/>
                    </w:rPr>
                    <w:t xml:space="preserve">=Number of configured </w:t>
                  </w:r>
                  <w:proofErr w:type="spellStart"/>
                  <w:r>
                    <w:rPr>
                      <w:rFonts w:ascii="Arial" w:eastAsia="CG Times (WN)" w:hAnsi="Arial"/>
                      <w:kern w:val="2"/>
                      <w:sz w:val="13"/>
                      <w:lang w:eastAsia="x-none"/>
                    </w:rPr>
                    <w:t>SCell</w:t>
                  </w:r>
                  <w:proofErr w:type="spellEnd"/>
                  <w:r>
                    <w:rPr>
                      <w:rFonts w:ascii="Arial" w:eastAsia="CG Times (WN)" w:hAnsi="Arial"/>
                      <w:kern w:val="2"/>
                      <w:sz w:val="13"/>
                      <w:lang w:eastAsia="x-none"/>
                    </w:rPr>
                    <w:t>(s) with only SSB based L3 measurement configured, which is measured without MG.</w:t>
                  </w:r>
                </w:p>
                <w:p w14:paraId="68FE9F94" w14:textId="77777777" w:rsidR="00EF37A4" w:rsidRDefault="00EF37A4">
                  <w:pPr>
                    <w:pStyle w:val="TAN"/>
                    <w:rPr>
                      <w:rFonts w:eastAsia="Malgun Gothic"/>
                      <w:kern w:val="2"/>
                      <w:sz w:val="13"/>
                    </w:rPr>
                  </w:pPr>
                  <w:r>
                    <w:rPr>
                      <w:rFonts w:eastAsia="Malgun Gothic"/>
                      <w:kern w:val="2"/>
                      <w:sz w:val="13"/>
                    </w:rPr>
                    <w:t>Note 10:</w:t>
                  </w:r>
                  <w:r>
                    <w:rPr>
                      <w:rFonts w:eastAsia="Malgun Gothic"/>
                      <w:kern w:val="2"/>
                      <w:sz w:val="13"/>
                    </w:rPr>
                    <w:tab/>
                    <w:t>N</w:t>
                  </w:r>
                  <w:r>
                    <w:rPr>
                      <w:rFonts w:eastAsia="Malgun Gothic"/>
                      <w:kern w:val="2"/>
                      <w:sz w:val="13"/>
                      <w:vertAlign w:val="subscript"/>
                    </w:rPr>
                    <w:t>PCC_CCA_RSSI/CO</w:t>
                  </w:r>
                  <w:r>
                    <w:rPr>
                      <w:rFonts w:eastAsia="Malgun Gothic"/>
                      <w:kern w:val="2"/>
                      <w:sz w:val="13"/>
                    </w:rPr>
                    <w:t>= 1 if PSCC is configured with RSSI/CO measurements without MG when RMTC and SMTC are overlapping; N</w:t>
                  </w:r>
                  <w:r>
                    <w:rPr>
                      <w:rFonts w:eastAsia="Malgun Gothic"/>
                      <w:kern w:val="2"/>
                      <w:sz w:val="13"/>
                      <w:vertAlign w:val="subscript"/>
                    </w:rPr>
                    <w:t>SCC_CCA_RSSI/CO</w:t>
                  </w:r>
                  <w:r>
                    <w:rPr>
                      <w:rFonts w:eastAsia="Malgun Gothic"/>
                      <w:kern w:val="2"/>
                      <w:sz w:val="13"/>
                    </w:rPr>
                    <w:t xml:space="preserve"> = Number of MOs for </w:t>
                  </w:r>
                  <w:proofErr w:type="spellStart"/>
                  <w:r>
                    <w:rPr>
                      <w:rFonts w:eastAsia="Malgun Gothic"/>
                      <w:kern w:val="2"/>
                      <w:sz w:val="13"/>
                    </w:rPr>
                    <w:t>SCell</w:t>
                  </w:r>
                  <w:proofErr w:type="spellEnd"/>
                  <w:r>
                    <w:rPr>
                      <w:rFonts w:eastAsia="Malgun Gothic"/>
                      <w:kern w:val="2"/>
                      <w:sz w:val="13"/>
                    </w:rPr>
                    <w:t>(s) configured with RSSI/CO measurements without MG when RMTC and SMTC are overlapping.</w:t>
                  </w:r>
                </w:p>
                <w:p w14:paraId="0B3CD686" w14:textId="77777777" w:rsidR="00EF37A4" w:rsidRDefault="00EF37A4">
                  <w:pPr>
                    <w:pStyle w:val="TAN"/>
                    <w:rPr>
                      <w:kern w:val="2"/>
                      <w:sz w:val="13"/>
                      <w:lang w:eastAsia="zh-CN"/>
                    </w:rPr>
                  </w:pPr>
                  <w:r>
                    <w:rPr>
                      <w:kern w:val="2"/>
                      <w:sz w:val="13"/>
                      <w:lang w:val="en-US" w:eastAsia="zh-CN"/>
                    </w:rPr>
                    <w:t>Note 11:</w:t>
                  </w:r>
                  <w:r>
                    <w:rPr>
                      <w:kern w:val="2"/>
                      <w:sz w:val="13"/>
                    </w:rPr>
                    <w:tab/>
                  </w:r>
                  <w:r>
                    <w:rPr>
                      <w:kern w:val="2"/>
                      <w:sz w:val="13"/>
                      <w:lang w:val="en-US" w:eastAsia="zh-CN"/>
                    </w:rPr>
                    <w:t>Z is the number of configured E-UTRA inter-RAT MOs without MG that are being measured outside of MG; otherwise, it is 0.</w:t>
                  </w:r>
                </w:p>
              </w:tc>
            </w:tr>
          </w:tbl>
          <w:p w14:paraId="3884D430" w14:textId="77777777" w:rsidR="00EF37A4" w:rsidRDefault="00EF37A4">
            <w:pPr>
              <w:overflowPunct/>
              <w:autoSpaceDE/>
              <w:adjustRightInd/>
              <w:snapToGrid w:val="0"/>
              <w:spacing w:after="120"/>
              <w:rPr>
                <w:rFonts w:eastAsia="宋体"/>
                <w:iCs/>
                <w:kern w:val="2"/>
                <w:sz w:val="10"/>
                <w:szCs w:val="21"/>
              </w:rPr>
            </w:pPr>
          </w:p>
        </w:tc>
      </w:tr>
    </w:tbl>
    <w:p w14:paraId="093FD7EA" w14:textId="77777777" w:rsidR="00EF37A4" w:rsidRDefault="00EF37A4" w:rsidP="00EF37A4">
      <w:pPr>
        <w:overflowPunct/>
        <w:autoSpaceDE/>
        <w:adjustRightInd/>
        <w:jc w:val="both"/>
        <w:rPr>
          <w:rFonts w:eastAsia="宋体"/>
          <w:lang w:eastAsia="zh-CN"/>
        </w:rPr>
      </w:pPr>
    </w:p>
    <w:p w14:paraId="6141C8B9" w14:textId="77777777" w:rsidR="00D33B03" w:rsidRDefault="00D33B03" w:rsidP="00D33B03">
      <w:pPr>
        <w:overflowPunct/>
        <w:autoSpaceDE/>
        <w:adjustRightInd/>
        <w:jc w:val="center"/>
      </w:pPr>
      <w:r>
        <w:object w:dxaOrig="8400" w:dyaOrig="3795" w14:anchorId="56BB0F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189.75pt" o:ole="">
            <v:imagedata r:id="rId11" o:title="" cropbottom="10896f"/>
          </v:shape>
          <o:OLEObject Type="Embed" ProgID="Visio.Drawing.15" ShapeID="_x0000_i1025" DrawAspect="Content" ObjectID="_1800474708" r:id="rId12"/>
        </w:object>
      </w:r>
    </w:p>
    <w:p w14:paraId="33BE54D3" w14:textId="4F8BAA55" w:rsidR="00D33B03" w:rsidRDefault="00D33B03" w:rsidP="00D33B03">
      <w:pPr>
        <w:overflowPunct/>
        <w:autoSpaceDE/>
        <w:adjustRightInd/>
        <w:jc w:val="center"/>
        <w:rPr>
          <w:rFonts w:eastAsia="宋体"/>
          <w:lang w:eastAsia="zh-CN"/>
        </w:rPr>
      </w:pPr>
      <w:r>
        <w:rPr>
          <w:rFonts w:eastAsia="宋体"/>
          <w:lang w:eastAsia="zh-CN"/>
        </w:rPr>
        <w:t xml:space="preserve">Figure </w:t>
      </w:r>
      <w:proofErr w:type="gramStart"/>
      <w:r>
        <w:rPr>
          <w:rFonts w:eastAsia="宋体"/>
          <w:lang w:eastAsia="zh-CN"/>
        </w:rPr>
        <w:t>1  Illustration</w:t>
      </w:r>
      <w:proofErr w:type="gramEnd"/>
      <w:r>
        <w:rPr>
          <w:rFonts w:eastAsia="宋体"/>
          <w:lang w:eastAsia="zh-CN"/>
        </w:rPr>
        <w:t xml:space="preserve"> of connected mode CSSF for L3 measurement performed outside gaps.</w:t>
      </w:r>
      <w:r w:rsidR="006A6504">
        <w:rPr>
          <w:rFonts w:eastAsia="宋体"/>
          <w:lang w:eastAsia="zh-CN"/>
        </w:rPr>
        <w:t xml:space="preserve"> For SCC, UE performs cell search on each SCC in a round-robin manner</w:t>
      </w:r>
    </w:p>
    <w:p w14:paraId="66E29E3F" w14:textId="62113918" w:rsidR="00430DAF" w:rsidRDefault="00A128E8" w:rsidP="00D33B03">
      <w:pPr>
        <w:overflowPunct/>
        <w:autoSpaceDE/>
        <w:adjustRightInd/>
        <w:jc w:val="both"/>
        <w:rPr>
          <w:rFonts w:eastAsia="宋体"/>
          <w:lang w:eastAsia="zh-CN"/>
        </w:rPr>
      </w:pPr>
      <w:r>
        <w:rPr>
          <w:rFonts w:eastAsia="宋体"/>
          <w:lang w:eastAsia="zh-CN"/>
        </w:rPr>
        <w:t xml:space="preserve">For OD-SSB based L3 measurement in case 1, RAN4 has agreed to use SSB periodicity as to define RRM requirements in last meeting. </w:t>
      </w:r>
      <w:r w:rsidR="00430DAF">
        <w:rPr>
          <w:rFonts w:eastAsia="宋体"/>
          <w:lang w:eastAsia="zh-CN"/>
        </w:rPr>
        <w:t xml:space="preserve">The purpose is to allow </w:t>
      </w:r>
      <w:proofErr w:type="spellStart"/>
      <w:r w:rsidR="00430DAF">
        <w:rPr>
          <w:rFonts w:eastAsia="宋体"/>
          <w:lang w:eastAsia="zh-CN"/>
        </w:rPr>
        <w:t>gNB</w:t>
      </w:r>
      <w:proofErr w:type="spellEnd"/>
      <w:r w:rsidR="00430DAF">
        <w:rPr>
          <w:rFonts w:eastAsia="宋体"/>
          <w:lang w:eastAsia="zh-CN"/>
        </w:rPr>
        <w:t xml:space="preserve"> to only transmit SSB in a short interval. This would have a lot of impacts to existing measurement scheduler, if cell identification for OD-SSB based </w:t>
      </w:r>
      <w:proofErr w:type="spellStart"/>
      <w:r w:rsidR="00430DAF">
        <w:rPr>
          <w:rFonts w:eastAsia="宋体"/>
          <w:lang w:eastAsia="zh-CN"/>
        </w:rPr>
        <w:t>SCell</w:t>
      </w:r>
      <w:proofErr w:type="spellEnd"/>
      <w:r w:rsidR="00430DAF">
        <w:rPr>
          <w:rFonts w:eastAsia="宋体"/>
          <w:lang w:eastAsia="zh-CN"/>
        </w:rPr>
        <w:t xml:space="preserve"> is needed. For example, </w:t>
      </w:r>
      <w:proofErr w:type="spellStart"/>
      <w:r w:rsidR="00430DAF">
        <w:rPr>
          <w:rFonts w:eastAsia="宋体"/>
          <w:lang w:eastAsia="zh-CN"/>
        </w:rPr>
        <w:t>gNB</w:t>
      </w:r>
      <w:proofErr w:type="spellEnd"/>
      <w:r w:rsidR="00430DAF">
        <w:rPr>
          <w:rFonts w:eastAsia="宋体"/>
          <w:lang w:eastAsia="zh-CN"/>
        </w:rPr>
        <w:t xml:space="preserve"> may have </w:t>
      </w:r>
      <w:r w:rsidR="00430DAF">
        <w:rPr>
          <w:rFonts w:eastAsia="宋体"/>
          <w:lang w:eastAsia="zh-CN"/>
        </w:rPr>
        <w:lastRenderedPageBreak/>
        <w:t xml:space="preserve">no information on which carrier UE is performing cell search, when it indicates UE to perform OD-SSB-based L3 measurements on this </w:t>
      </w:r>
      <w:proofErr w:type="spellStart"/>
      <w:r w:rsidR="00430DAF">
        <w:rPr>
          <w:rFonts w:eastAsia="宋体"/>
          <w:lang w:eastAsia="zh-CN"/>
        </w:rPr>
        <w:t>SCell</w:t>
      </w:r>
      <w:proofErr w:type="spellEnd"/>
      <w:r w:rsidR="00430DAF">
        <w:rPr>
          <w:rFonts w:eastAsia="宋体"/>
          <w:lang w:eastAsia="zh-CN"/>
        </w:rPr>
        <w:t xml:space="preserve">. To achieve higher network energy saving gain, UE shall prioritize such cell search on the SSB frequency layer of OD-SSB-based </w:t>
      </w:r>
      <w:proofErr w:type="spellStart"/>
      <w:r w:rsidR="00430DAF">
        <w:rPr>
          <w:rFonts w:eastAsia="宋体"/>
          <w:lang w:eastAsia="zh-CN"/>
        </w:rPr>
        <w:t>SCell</w:t>
      </w:r>
      <w:proofErr w:type="spellEnd"/>
      <w:r w:rsidR="00430DAF">
        <w:rPr>
          <w:rFonts w:eastAsia="宋体"/>
          <w:lang w:eastAsia="zh-CN"/>
        </w:rPr>
        <w:t>.</w:t>
      </w:r>
    </w:p>
    <w:p w14:paraId="440F5F6D" w14:textId="2D763A26" w:rsidR="008E19C2" w:rsidRDefault="00A47FE0" w:rsidP="008E19C2">
      <w:pPr>
        <w:overflowPunct/>
        <w:autoSpaceDE/>
        <w:autoSpaceDN/>
        <w:adjustRightInd/>
        <w:jc w:val="both"/>
        <w:textAlignment w:val="auto"/>
        <w:rPr>
          <w:rFonts w:eastAsia="宋体"/>
          <w:lang w:eastAsia="zh-CN"/>
        </w:rPr>
      </w:pPr>
      <w:r>
        <w:rPr>
          <w:rFonts w:eastAsia="宋体"/>
          <w:lang w:eastAsia="zh-CN"/>
        </w:rPr>
        <w:t>In this case UE would need some time to re-schedule its searcher, and prepare RF for this carrier. Such time would be different, depending on different cases. For example, for case 1, RF retuning is anyway needed. However, for case 2, if OD-SSB and AO-</w:t>
      </w:r>
      <w:proofErr w:type="gramStart"/>
      <w:r>
        <w:rPr>
          <w:rFonts w:eastAsia="宋体"/>
          <w:lang w:eastAsia="zh-CN"/>
        </w:rPr>
        <w:t>SSB(</w:t>
      </w:r>
      <w:proofErr w:type="gramEnd"/>
      <w:r>
        <w:rPr>
          <w:rFonts w:eastAsia="宋体"/>
          <w:lang w:eastAsia="zh-CN"/>
        </w:rPr>
        <w:t xml:space="preserve">always-on SSB) have the same SSB frequency, and the spatial relation of the two kinds of SSBs are the same, then UE may not need to retune its RF, but still needs to perform cell search if the </w:t>
      </w:r>
      <w:proofErr w:type="spellStart"/>
      <w:r>
        <w:rPr>
          <w:rFonts w:eastAsia="宋体"/>
          <w:lang w:eastAsia="zh-CN"/>
        </w:rPr>
        <w:t>SCell</w:t>
      </w:r>
      <w:proofErr w:type="spellEnd"/>
      <w:r>
        <w:rPr>
          <w:rFonts w:eastAsia="宋体"/>
          <w:lang w:eastAsia="zh-CN"/>
        </w:rPr>
        <w:t xml:space="preserve"> is unknown, hence time for re-scheduling its searcher is needed. To deal with the worst case without complicating the spec, it is proposed to consider 1 </w:t>
      </w:r>
      <w:proofErr w:type="spellStart"/>
      <w:r>
        <w:rPr>
          <w:rFonts w:eastAsia="宋体"/>
          <w:lang w:eastAsia="zh-CN"/>
        </w:rPr>
        <w:t>ms</w:t>
      </w:r>
      <w:proofErr w:type="spellEnd"/>
      <w:r>
        <w:rPr>
          <w:rFonts w:eastAsia="宋体"/>
          <w:lang w:eastAsia="zh-CN"/>
        </w:rPr>
        <w:t xml:space="preserve"> for UE processing time.</w:t>
      </w:r>
    </w:p>
    <w:p w14:paraId="2BA1951A" w14:textId="66CF9459" w:rsidR="0034299A" w:rsidRDefault="00AD0C8D" w:rsidP="008E19C2">
      <w:pPr>
        <w:overflowPunct/>
        <w:autoSpaceDE/>
        <w:autoSpaceDN/>
        <w:adjustRightInd/>
        <w:jc w:val="both"/>
        <w:textAlignment w:val="auto"/>
        <w:rPr>
          <w:rFonts w:eastAsia="宋体"/>
          <w:lang w:eastAsia="zh-CN"/>
        </w:rPr>
      </w:pPr>
      <w:r>
        <w:rPr>
          <w:rFonts w:eastAsia="宋体"/>
          <w:lang w:eastAsia="zh-CN"/>
        </w:rPr>
        <w:t xml:space="preserve">As discussed above, it is not good for network energy saving if UE performs OD-SSB based cell identification by sharing searcher with legacy </w:t>
      </w:r>
      <w:proofErr w:type="spellStart"/>
      <w:r>
        <w:rPr>
          <w:rFonts w:eastAsia="宋体"/>
          <w:lang w:eastAsia="zh-CN"/>
        </w:rPr>
        <w:t>SCell</w:t>
      </w:r>
      <w:proofErr w:type="spellEnd"/>
      <w:r>
        <w:rPr>
          <w:rFonts w:eastAsia="宋体"/>
          <w:lang w:eastAsia="zh-CN"/>
        </w:rPr>
        <w:t xml:space="preserve"> measurement. Therefore, if cell identification is needed, it is also proposed to prioritize the OD-SSB based L3 measurements over legacy L3 measurements on PSCCs and other SCCs when applicable.</w:t>
      </w:r>
    </w:p>
    <w:p w14:paraId="447AF5E5" w14:textId="61155CCA" w:rsidR="00140343" w:rsidRDefault="00140343" w:rsidP="008E19C2">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egarding the scenario when OD-SSB based cell search is needed, the analysis is as follows:</w:t>
      </w:r>
    </w:p>
    <w:p w14:paraId="44F258C4" w14:textId="77777777" w:rsidR="00FD69A3" w:rsidRDefault="00140343" w:rsidP="00C351A2">
      <w:pPr>
        <w:pStyle w:val="ab"/>
        <w:numPr>
          <w:ilvl w:val="0"/>
          <w:numId w:val="9"/>
        </w:numPr>
        <w:overflowPunct/>
        <w:autoSpaceDE/>
        <w:autoSpaceDN/>
        <w:adjustRightInd/>
        <w:jc w:val="both"/>
        <w:textAlignment w:val="auto"/>
        <w:rPr>
          <w:lang w:eastAsia="zh-CN"/>
        </w:rPr>
      </w:pPr>
      <w:r>
        <w:rPr>
          <w:lang w:eastAsia="zh-CN"/>
        </w:rPr>
        <w:t>If there is always-on SSB</w:t>
      </w:r>
      <w:r w:rsidR="007443F1">
        <w:rPr>
          <w:lang w:eastAsia="zh-CN"/>
        </w:rPr>
        <w:t xml:space="preserve"> (i.e. case 2)</w:t>
      </w:r>
      <w:r>
        <w:rPr>
          <w:lang w:eastAsia="zh-CN"/>
        </w:rPr>
        <w:t xml:space="preserve">, UE might not need to perform OD-SSB based cell identification if the </w:t>
      </w:r>
      <w:proofErr w:type="spellStart"/>
      <w:r>
        <w:rPr>
          <w:lang w:eastAsia="zh-CN"/>
        </w:rPr>
        <w:t>SCell</w:t>
      </w:r>
      <w:proofErr w:type="spellEnd"/>
      <w:r>
        <w:rPr>
          <w:lang w:eastAsia="zh-CN"/>
        </w:rPr>
        <w:t xml:space="preserve"> is known. However, if the </w:t>
      </w:r>
      <w:proofErr w:type="spellStart"/>
      <w:r>
        <w:rPr>
          <w:lang w:eastAsia="zh-CN"/>
        </w:rPr>
        <w:t>SCell</w:t>
      </w:r>
      <w:proofErr w:type="spellEnd"/>
      <w:r>
        <w:rPr>
          <w:lang w:eastAsia="zh-CN"/>
        </w:rPr>
        <w:t xml:space="preserve"> is unknown, OD-SSB based cell identification might also be needed even if there is AO-SSB. </w:t>
      </w:r>
    </w:p>
    <w:p w14:paraId="0B959471" w14:textId="606ED7BD" w:rsidR="00140343" w:rsidRPr="00140343" w:rsidRDefault="00140343" w:rsidP="00C351A2">
      <w:pPr>
        <w:pStyle w:val="ab"/>
        <w:numPr>
          <w:ilvl w:val="0"/>
          <w:numId w:val="9"/>
        </w:numPr>
        <w:overflowPunct/>
        <w:autoSpaceDE/>
        <w:autoSpaceDN/>
        <w:adjustRightInd/>
        <w:jc w:val="both"/>
        <w:textAlignment w:val="auto"/>
        <w:rPr>
          <w:lang w:eastAsia="zh-CN"/>
        </w:rPr>
      </w:pPr>
      <w:r>
        <w:rPr>
          <w:lang w:eastAsia="zh-CN"/>
        </w:rPr>
        <w:t>If there is no always-on SSB</w:t>
      </w:r>
      <w:r w:rsidR="00FD69A3">
        <w:rPr>
          <w:lang w:eastAsia="zh-CN"/>
        </w:rPr>
        <w:t xml:space="preserve"> (i.e. case 1)</w:t>
      </w:r>
      <w:r>
        <w:rPr>
          <w:lang w:eastAsia="zh-CN"/>
        </w:rPr>
        <w:t xml:space="preserve">, and the </w:t>
      </w:r>
      <w:proofErr w:type="spellStart"/>
      <w:r>
        <w:rPr>
          <w:lang w:eastAsia="zh-CN"/>
        </w:rPr>
        <w:t>SCell</w:t>
      </w:r>
      <w:proofErr w:type="spellEnd"/>
      <w:r>
        <w:rPr>
          <w:lang w:eastAsia="zh-CN"/>
        </w:rPr>
        <w:t xml:space="preserve"> is </w:t>
      </w:r>
      <w:r w:rsidR="005346B7">
        <w:rPr>
          <w:lang w:eastAsia="zh-CN"/>
        </w:rPr>
        <w:t>u</w:t>
      </w:r>
      <w:r w:rsidR="005346B7">
        <w:rPr>
          <w:rFonts w:hint="eastAsia"/>
          <w:lang w:eastAsia="zh-CN"/>
        </w:rPr>
        <w:t>n</w:t>
      </w:r>
      <w:r>
        <w:rPr>
          <w:lang w:eastAsia="zh-CN"/>
        </w:rPr>
        <w:t>known based on OD-SSB-based L3 measurement reporting, UE also need to perform OD-SSB based cell identification.</w:t>
      </w:r>
    </w:p>
    <w:p w14:paraId="7F2BF771" w14:textId="559CB497" w:rsidR="00D3298D" w:rsidRDefault="00D3298D" w:rsidP="008E19C2">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 xml:space="preserve">owever, if the </w:t>
      </w:r>
      <w:proofErr w:type="spellStart"/>
      <w:r>
        <w:rPr>
          <w:rFonts w:eastAsia="宋体"/>
          <w:lang w:eastAsia="zh-CN"/>
        </w:rPr>
        <w:t>SCell</w:t>
      </w:r>
      <w:proofErr w:type="spellEnd"/>
      <w:r>
        <w:rPr>
          <w:rFonts w:eastAsia="宋体"/>
          <w:lang w:eastAsia="zh-CN"/>
        </w:rPr>
        <w:t xml:space="preserve"> with OD-SSB is known</w:t>
      </w:r>
      <w:r w:rsidR="00800A12">
        <w:rPr>
          <w:rFonts w:eastAsia="宋体"/>
          <w:lang w:eastAsia="zh-CN"/>
        </w:rPr>
        <w:t xml:space="preserve"> (for both case 1 and case 2)</w:t>
      </w:r>
      <w:r>
        <w:rPr>
          <w:rFonts w:eastAsia="宋体"/>
          <w:lang w:eastAsia="zh-CN"/>
        </w:rPr>
        <w:t xml:space="preserve">, </w:t>
      </w:r>
      <w:r w:rsidR="00A61F0F" w:rsidRPr="00A61F0F">
        <w:rPr>
          <w:rFonts w:eastAsia="宋体"/>
          <w:lang w:eastAsia="zh-CN"/>
        </w:rPr>
        <w:t xml:space="preserve">or if UE obtains rough timing of the </w:t>
      </w:r>
      <w:proofErr w:type="spellStart"/>
      <w:r w:rsidR="00A61F0F" w:rsidRPr="00A61F0F">
        <w:rPr>
          <w:rFonts w:eastAsia="宋体"/>
          <w:lang w:eastAsia="zh-CN"/>
        </w:rPr>
        <w:t>SCell</w:t>
      </w:r>
      <w:proofErr w:type="spellEnd"/>
      <w:r w:rsidR="00A61F0F" w:rsidRPr="00A61F0F">
        <w:rPr>
          <w:rFonts w:eastAsia="宋体"/>
          <w:lang w:eastAsia="zh-CN"/>
        </w:rPr>
        <w:t xml:space="preserve"> based on </w:t>
      </w:r>
      <w:proofErr w:type="spellStart"/>
      <w:r w:rsidR="00A61F0F" w:rsidRPr="00A61F0F">
        <w:rPr>
          <w:rFonts w:eastAsia="宋体"/>
          <w:lang w:eastAsia="zh-CN"/>
        </w:rPr>
        <w:t>referenceCell</w:t>
      </w:r>
      <w:proofErr w:type="spellEnd"/>
      <w:r w:rsidR="00A61F0F" w:rsidRPr="00A61F0F">
        <w:rPr>
          <w:rFonts w:eastAsia="宋体"/>
          <w:lang w:eastAsia="zh-CN"/>
        </w:rPr>
        <w:t xml:space="preserve"> indication,</w:t>
      </w:r>
      <w:r w:rsidR="00A61F0F">
        <w:rPr>
          <w:rFonts w:eastAsia="宋体"/>
          <w:lang w:eastAsia="zh-CN"/>
        </w:rPr>
        <w:t xml:space="preserve"> </w:t>
      </w:r>
      <w:r>
        <w:rPr>
          <w:rFonts w:eastAsia="宋体"/>
          <w:lang w:eastAsia="zh-CN"/>
        </w:rPr>
        <w:t>UE may perform OD-SSB based L3 measurement in parallel with other frequency layers</w:t>
      </w:r>
      <w:r w:rsidR="00653DBA">
        <w:rPr>
          <w:rFonts w:eastAsia="宋体"/>
          <w:lang w:eastAsia="zh-CN"/>
        </w:rPr>
        <w:t>, since cell search is not needed</w:t>
      </w:r>
      <w:r>
        <w:rPr>
          <w:rFonts w:eastAsia="宋体"/>
          <w:lang w:eastAsia="zh-CN"/>
        </w:rPr>
        <w:t xml:space="preserve">. RAN2 is still discussing the related UE reporting after OD-SSB is activated. It is not yet clear whether UE </w:t>
      </w:r>
      <w:r w:rsidR="00B43BCE">
        <w:rPr>
          <w:rFonts w:eastAsia="宋体"/>
          <w:lang w:eastAsia="zh-CN"/>
        </w:rPr>
        <w:t xml:space="preserve">L3 </w:t>
      </w:r>
      <w:r w:rsidR="00B43BCE">
        <w:rPr>
          <w:rFonts w:eastAsia="宋体" w:hint="eastAsia"/>
          <w:lang w:eastAsia="zh-CN"/>
        </w:rPr>
        <w:t>repo</w:t>
      </w:r>
      <w:r w:rsidR="00B43BCE">
        <w:rPr>
          <w:rFonts w:eastAsia="宋体"/>
          <w:lang w:eastAsia="zh-CN"/>
        </w:rPr>
        <w:t xml:space="preserve">rting </w:t>
      </w:r>
      <w:r>
        <w:rPr>
          <w:rFonts w:eastAsia="宋体"/>
          <w:lang w:eastAsia="zh-CN"/>
        </w:rPr>
        <w:t xml:space="preserve">can be triggered </w:t>
      </w:r>
      <w:r w:rsidR="00EE424B">
        <w:rPr>
          <w:rFonts w:eastAsia="宋体"/>
          <w:lang w:eastAsia="zh-CN"/>
        </w:rPr>
        <w:t>the MAC CE based OD-SSB activation.</w:t>
      </w:r>
      <w:r w:rsidR="00EE2FE8">
        <w:rPr>
          <w:rFonts w:eastAsia="宋体"/>
          <w:lang w:eastAsia="zh-CN"/>
        </w:rPr>
        <w:t xml:space="preserve"> It is somehow beneficial for the network power saving, if UE </w:t>
      </w:r>
      <w:r w:rsidR="007C1BF0">
        <w:rPr>
          <w:rFonts w:eastAsia="宋体" w:hint="eastAsia"/>
          <w:lang w:eastAsia="zh-CN"/>
        </w:rPr>
        <w:t>re</w:t>
      </w:r>
      <w:r w:rsidR="007C1BF0">
        <w:rPr>
          <w:rFonts w:eastAsia="宋体"/>
          <w:lang w:eastAsia="zh-CN"/>
        </w:rPr>
        <w:t>port the L3 results</w:t>
      </w:r>
      <w:r w:rsidR="00EE2FE8">
        <w:rPr>
          <w:rFonts w:eastAsia="宋体"/>
          <w:lang w:eastAsia="zh-CN"/>
        </w:rPr>
        <w:t xml:space="preserve"> immediately after the MAC CE based OD-SSB activation, since it would extend the possibility of the known scenario.</w:t>
      </w:r>
      <w:r w:rsidR="007D59E8">
        <w:rPr>
          <w:rFonts w:eastAsia="宋体"/>
          <w:lang w:eastAsia="zh-CN"/>
        </w:rPr>
        <w:t xml:space="preserve"> However, we do not see </w:t>
      </w:r>
      <w:r w:rsidR="00773C20">
        <w:rPr>
          <w:rFonts w:eastAsia="宋体"/>
          <w:lang w:eastAsia="zh-CN"/>
        </w:rPr>
        <w:t xml:space="preserve">any issue if </w:t>
      </w:r>
      <w:r w:rsidR="002306D6">
        <w:rPr>
          <w:rFonts w:eastAsia="宋体"/>
          <w:lang w:eastAsia="zh-CN"/>
        </w:rPr>
        <w:t>RAN4</w:t>
      </w:r>
      <w:r w:rsidR="00773C20">
        <w:rPr>
          <w:rFonts w:eastAsia="宋体"/>
          <w:lang w:eastAsia="zh-CN"/>
        </w:rPr>
        <w:t xml:space="preserve"> re-use legacy L3 measurement requirements</w:t>
      </w:r>
      <w:r w:rsidR="007D59E8">
        <w:rPr>
          <w:rFonts w:eastAsia="宋体"/>
          <w:lang w:eastAsia="zh-CN"/>
        </w:rPr>
        <w:t>.</w:t>
      </w:r>
    </w:p>
    <w:p w14:paraId="7886102F" w14:textId="4D10236D" w:rsidR="00AA0CB0" w:rsidRDefault="00DC2250" w:rsidP="008E19C2">
      <w:pPr>
        <w:overflowPunct/>
        <w:autoSpaceDE/>
        <w:autoSpaceDN/>
        <w:adjustRightInd/>
        <w:jc w:val="both"/>
        <w:textAlignment w:val="auto"/>
        <w:rPr>
          <w:rFonts w:eastAsia="宋体"/>
          <w:lang w:eastAsia="zh-CN"/>
        </w:rPr>
      </w:pPr>
      <w:r>
        <w:rPr>
          <w:rFonts w:eastAsia="宋体"/>
          <w:lang w:eastAsia="zh-CN"/>
        </w:rPr>
        <w:t>Note that RAN1/2 have not yet precluded the case that UE may need to perform OD-SSB based L3 measurements on more than one SSB frequencies. For example, UE may receive 2 OD-SSB indication MAC CEs in the same DL slot. In this case, RAN4 may need to discuss whether an OD-SSB specific CSSF is needed.</w:t>
      </w:r>
    </w:p>
    <w:p w14:paraId="1CCCA806" w14:textId="1946A4C5" w:rsidR="008E19C2" w:rsidRDefault="00E44E04" w:rsidP="008E19C2">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1  Additional</w:t>
      </w:r>
      <w:proofErr w:type="gramEnd"/>
      <w:r>
        <w:rPr>
          <w:rFonts w:eastAsia="宋体"/>
          <w:b/>
          <w:lang w:eastAsia="zh-CN"/>
        </w:rPr>
        <w:t xml:space="preserve"> </w:t>
      </w:r>
      <w:r w:rsidR="00B65548">
        <w:rPr>
          <w:rFonts w:eastAsia="宋体"/>
          <w:b/>
          <w:lang w:eastAsia="zh-CN"/>
        </w:rPr>
        <w:t xml:space="preserve">UE </w:t>
      </w:r>
      <w:r>
        <w:rPr>
          <w:rFonts w:eastAsia="宋体"/>
          <w:b/>
          <w:lang w:eastAsia="zh-CN"/>
        </w:rPr>
        <w:t xml:space="preserve">processing time is needed after OD-SSB is activated by RRC or MAC CE. Prefer [1] </w:t>
      </w:r>
      <w:proofErr w:type="spellStart"/>
      <w:r>
        <w:rPr>
          <w:rFonts w:eastAsia="宋体"/>
          <w:b/>
          <w:lang w:eastAsia="zh-CN"/>
        </w:rPr>
        <w:t>ms</w:t>
      </w:r>
      <w:proofErr w:type="spellEnd"/>
      <w:r>
        <w:rPr>
          <w:rFonts w:eastAsia="宋体"/>
          <w:b/>
          <w:lang w:eastAsia="zh-CN"/>
        </w:rPr>
        <w:t xml:space="preserve"> for this delay</w:t>
      </w:r>
      <w:r w:rsidR="00B834CD">
        <w:rPr>
          <w:rFonts w:eastAsia="宋体" w:hint="eastAsia"/>
          <w:b/>
          <w:lang w:eastAsia="zh-CN"/>
        </w:rPr>
        <w:t>.</w:t>
      </w:r>
    </w:p>
    <w:p w14:paraId="2610315C" w14:textId="45B9DB2A" w:rsidR="00BF0024" w:rsidRDefault="00BF0024" w:rsidP="00BF0024">
      <w:pPr>
        <w:overflowPunct/>
        <w:autoSpaceDE/>
        <w:adjustRightInd/>
        <w:jc w:val="both"/>
        <w:rPr>
          <w:rFonts w:eastAsia="宋体"/>
          <w:b/>
          <w:lang w:eastAsia="zh-CN"/>
        </w:rPr>
      </w:pPr>
      <w:r>
        <w:rPr>
          <w:rFonts w:eastAsia="宋体"/>
          <w:b/>
          <w:lang w:eastAsia="zh-CN"/>
        </w:rPr>
        <w:t xml:space="preserve">Proposal </w:t>
      </w:r>
      <w:proofErr w:type="gramStart"/>
      <w:r>
        <w:rPr>
          <w:rFonts w:eastAsia="宋体"/>
          <w:b/>
          <w:lang w:eastAsia="zh-CN"/>
        </w:rPr>
        <w:t>2  OD</w:t>
      </w:r>
      <w:proofErr w:type="gramEnd"/>
      <w:r>
        <w:rPr>
          <w:rFonts w:eastAsia="宋体"/>
          <w:b/>
          <w:lang w:eastAsia="zh-CN"/>
        </w:rPr>
        <w:t>-SSB based L3 measurement is prioritized over legacy L3 measurement on PSCC and other SCCs, i.e. RRM requirements on PSCC and other SCCs are not applicable during the time-window when UE performs OD-SSB based L3 measurement.</w:t>
      </w:r>
    </w:p>
    <w:p w14:paraId="48048670" w14:textId="77777777" w:rsidR="00E46CD5" w:rsidRDefault="00BF0024" w:rsidP="00C351A2">
      <w:pPr>
        <w:pStyle w:val="ab"/>
        <w:numPr>
          <w:ilvl w:val="0"/>
          <w:numId w:val="8"/>
        </w:numPr>
        <w:overflowPunct/>
        <w:autoSpaceDE/>
        <w:adjustRightInd/>
        <w:jc w:val="both"/>
        <w:textAlignment w:val="auto"/>
        <w:rPr>
          <w:b/>
          <w:lang w:eastAsia="zh-CN"/>
        </w:rPr>
      </w:pPr>
      <w:r>
        <w:rPr>
          <w:b/>
          <w:lang w:eastAsia="zh-CN"/>
        </w:rPr>
        <w:t>This applies to both Case 1 and Case 2</w:t>
      </w:r>
    </w:p>
    <w:p w14:paraId="57FBF927" w14:textId="08023505" w:rsidR="0045747A" w:rsidRPr="0045747A" w:rsidRDefault="00E46CD5" w:rsidP="00C351A2">
      <w:pPr>
        <w:pStyle w:val="ab"/>
        <w:numPr>
          <w:ilvl w:val="0"/>
          <w:numId w:val="8"/>
        </w:numPr>
        <w:overflowPunct/>
        <w:autoSpaceDE/>
        <w:adjustRightInd/>
        <w:jc w:val="both"/>
        <w:textAlignment w:val="auto"/>
        <w:rPr>
          <w:b/>
          <w:lang w:eastAsia="zh-CN"/>
        </w:rPr>
      </w:pPr>
      <w:r>
        <w:rPr>
          <w:b/>
          <w:lang w:eastAsia="zh-CN"/>
        </w:rPr>
        <w:t xml:space="preserve">This </w:t>
      </w:r>
      <w:r w:rsidR="005209C5">
        <w:rPr>
          <w:b/>
          <w:lang w:eastAsia="zh-CN"/>
        </w:rPr>
        <w:t xml:space="preserve">only </w:t>
      </w:r>
      <w:r>
        <w:rPr>
          <w:b/>
          <w:lang w:eastAsia="zh-CN"/>
        </w:rPr>
        <w:t xml:space="preserve">applies to </w:t>
      </w:r>
      <w:proofErr w:type="spellStart"/>
      <w:r w:rsidR="000117A5">
        <w:rPr>
          <w:b/>
          <w:lang w:eastAsia="zh-CN"/>
        </w:rPr>
        <w:t>SCell</w:t>
      </w:r>
      <w:proofErr w:type="spellEnd"/>
      <w:r w:rsidR="000117A5">
        <w:rPr>
          <w:b/>
          <w:lang w:eastAsia="zh-CN"/>
        </w:rPr>
        <w:t xml:space="preserve"> </w:t>
      </w:r>
      <w:r w:rsidR="0045747A">
        <w:rPr>
          <w:b/>
          <w:lang w:eastAsia="zh-CN"/>
        </w:rPr>
        <w:t>unknown case.</w:t>
      </w:r>
      <w:r w:rsidR="00140343">
        <w:rPr>
          <w:b/>
          <w:lang w:eastAsia="zh-CN"/>
        </w:rPr>
        <w:t xml:space="preserve"> </w:t>
      </w:r>
    </w:p>
    <w:p w14:paraId="4BF98FFF" w14:textId="77777777" w:rsidR="00BF0024" w:rsidRDefault="00BF0024" w:rsidP="00C351A2">
      <w:pPr>
        <w:pStyle w:val="ab"/>
        <w:numPr>
          <w:ilvl w:val="0"/>
          <w:numId w:val="8"/>
        </w:numPr>
        <w:overflowPunct/>
        <w:autoSpaceDE/>
        <w:adjustRightInd/>
        <w:jc w:val="both"/>
        <w:textAlignment w:val="auto"/>
        <w:rPr>
          <w:b/>
          <w:lang w:eastAsia="zh-CN"/>
        </w:rPr>
      </w:pPr>
      <w:r>
        <w:rPr>
          <w:b/>
          <w:lang w:eastAsia="zh-CN"/>
        </w:rPr>
        <w:t>RAN4 further discuss CSSF if UE receives OD-SSB activation for multiple SSB frequencies.</w:t>
      </w:r>
    </w:p>
    <w:p w14:paraId="58956231" w14:textId="458F6B46" w:rsidR="00B834CD" w:rsidRDefault="00D3298D" w:rsidP="008E19C2">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3  If</w:t>
      </w:r>
      <w:proofErr w:type="gramEnd"/>
      <w:r>
        <w:rPr>
          <w:rFonts w:eastAsia="宋体"/>
          <w:b/>
          <w:lang w:eastAsia="zh-CN"/>
        </w:rPr>
        <w:t xml:space="preserve"> the </w:t>
      </w:r>
      <w:proofErr w:type="spellStart"/>
      <w:r>
        <w:rPr>
          <w:rFonts w:eastAsia="宋体"/>
          <w:b/>
          <w:lang w:eastAsia="zh-CN"/>
        </w:rPr>
        <w:t>SCell</w:t>
      </w:r>
      <w:proofErr w:type="spellEnd"/>
      <w:r w:rsidR="00392C2D">
        <w:rPr>
          <w:rFonts w:eastAsia="宋体"/>
          <w:b/>
          <w:lang w:eastAsia="zh-CN"/>
        </w:rPr>
        <w:t xml:space="preserve"> is known</w:t>
      </w:r>
      <w:r w:rsidR="009F6AC5">
        <w:rPr>
          <w:rFonts w:eastAsia="宋体"/>
          <w:b/>
          <w:lang w:eastAsia="zh-CN"/>
        </w:rPr>
        <w:t xml:space="preserve">, or if UE obtains rough timing of the </w:t>
      </w:r>
      <w:proofErr w:type="spellStart"/>
      <w:r w:rsidR="009F6AC5">
        <w:rPr>
          <w:rFonts w:eastAsia="宋体"/>
          <w:b/>
          <w:lang w:eastAsia="zh-CN"/>
        </w:rPr>
        <w:t>SCell</w:t>
      </w:r>
      <w:proofErr w:type="spellEnd"/>
      <w:r w:rsidR="009F6AC5">
        <w:rPr>
          <w:rFonts w:eastAsia="宋体"/>
          <w:b/>
          <w:lang w:eastAsia="zh-CN"/>
        </w:rPr>
        <w:t xml:space="preserve"> </w:t>
      </w:r>
      <w:r w:rsidR="00D07509">
        <w:rPr>
          <w:rFonts w:eastAsia="宋体"/>
          <w:b/>
          <w:lang w:eastAsia="zh-CN"/>
        </w:rPr>
        <w:t xml:space="preserve">based on </w:t>
      </w:r>
      <w:proofErr w:type="spellStart"/>
      <w:r w:rsidR="00D07509">
        <w:rPr>
          <w:rFonts w:eastAsia="宋体"/>
          <w:b/>
          <w:lang w:eastAsia="zh-CN"/>
        </w:rPr>
        <w:t>referenceCell</w:t>
      </w:r>
      <w:proofErr w:type="spellEnd"/>
      <w:r w:rsidR="00D07509">
        <w:rPr>
          <w:rFonts w:eastAsia="宋体"/>
          <w:b/>
          <w:lang w:eastAsia="zh-CN"/>
        </w:rPr>
        <w:t xml:space="preserve"> indication</w:t>
      </w:r>
      <w:r w:rsidR="00392C2D">
        <w:rPr>
          <w:rFonts w:eastAsia="宋体"/>
          <w:b/>
          <w:lang w:eastAsia="zh-CN"/>
        </w:rPr>
        <w:t xml:space="preserve">, </w:t>
      </w:r>
      <w:r w:rsidR="00375BA1">
        <w:rPr>
          <w:rFonts w:eastAsia="宋体"/>
          <w:b/>
          <w:lang w:eastAsia="zh-CN"/>
        </w:rPr>
        <w:t xml:space="preserve">UE performs OD-SSB based L3 measurement following legacy </w:t>
      </w:r>
      <w:proofErr w:type="spellStart"/>
      <w:r w:rsidR="006F0683">
        <w:rPr>
          <w:rFonts w:eastAsia="宋体"/>
          <w:b/>
          <w:lang w:eastAsia="zh-CN"/>
        </w:rPr>
        <w:t>SCell</w:t>
      </w:r>
      <w:proofErr w:type="spellEnd"/>
      <w:r w:rsidR="006F0683">
        <w:rPr>
          <w:rFonts w:eastAsia="宋体"/>
          <w:b/>
          <w:lang w:eastAsia="zh-CN"/>
        </w:rPr>
        <w:t xml:space="preserve"> L3 measurement requirements.</w:t>
      </w:r>
    </w:p>
    <w:p w14:paraId="2A2E2308" w14:textId="32091502" w:rsidR="009E4571" w:rsidRDefault="009E4571" w:rsidP="00C351A2">
      <w:pPr>
        <w:pStyle w:val="ab"/>
        <w:numPr>
          <w:ilvl w:val="0"/>
          <w:numId w:val="8"/>
        </w:numPr>
        <w:overflowPunct/>
        <w:autoSpaceDE/>
        <w:autoSpaceDN/>
        <w:adjustRightInd/>
        <w:jc w:val="both"/>
        <w:textAlignment w:val="auto"/>
        <w:rPr>
          <w:b/>
          <w:lang w:eastAsia="zh-CN"/>
        </w:rPr>
      </w:pPr>
      <w:r>
        <w:rPr>
          <w:rFonts w:hint="eastAsia"/>
          <w:b/>
          <w:lang w:eastAsia="zh-CN"/>
        </w:rPr>
        <w:t>U</w:t>
      </w:r>
      <w:r>
        <w:rPr>
          <w:b/>
          <w:lang w:eastAsia="zh-CN"/>
        </w:rPr>
        <w:t xml:space="preserve">E may report </w:t>
      </w:r>
      <w:r w:rsidR="002433E8">
        <w:rPr>
          <w:b/>
          <w:lang w:eastAsia="zh-CN"/>
        </w:rPr>
        <w:t xml:space="preserve">L3 results of the </w:t>
      </w:r>
      <w:proofErr w:type="spellStart"/>
      <w:r w:rsidR="002433E8">
        <w:rPr>
          <w:b/>
          <w:lang w:eastAsia="zh-CN"/>
        </w:rPr>
        <w:t>SCell</w:t>
      </w:r>
      <w:proofErr w:type="spellEnd"/>
      <w:r w:rsidR="002433E8">
        <w:rPr>
          <w:b/>
          <w:lang w:eastAsia="zh-CN"/>
        </w:rPr>
        <w:t xml:space="preserve"> based on OD-SSB triggering MAC CE </w:t>
      </w:r>
      <w:r w:rsidR="00904E16">
        <w:rPr>
          <w:b/>
          <w:lang w:eastAsia="zh-CN"/>
        </w:rPr>
        <w:t>if</w:t>
      </w:r>
      <w:r w:rsidR="002433E8">
        <w:rPr>
          <w:b/>
          <w:lang w:eastAsia="zh-CN"/>
        </w:rPr>
        <w:t xml:space="preserve"> RAN1/2 agrees, but it is up to UE whether/how to perform L3 measurement in this case</w:t>
      </w:r>
      <w:r w:rsidR="009E1324">
        <w:rPr>
          <w:b/>
          <w:lang w:eastAsia="zh-CN"/>
        </w:rPr>
        <w:t xml:space="preserve">. No </w:t>
      </w:r>
      <w:r w:rsidR="00CE419E">
        <w:rPr>
          <w:b/>
          <w:lang w:eastAsia="zh-CN"/>
        </w:rPr>
        <w:t xml:space="preserve">additional </w:t>
      </w:r>
      <w:r w:rsidR="009E1324">
        <w:rPr>
          <w:b/>
          <w:lang w:eastAsia="zh-CN"/>
        </w:rPr>
        <w:t xml:space="preserve">impact to </w:t>
      </w:r>
      <w:r w:rsidR="00580BF9">
        <w:rPr>
          <w:b/>
          <w:lang w:eastAsia="zh-CN"/>
        </w:rPr>
        <w:t xml:space="preserve">L3 measurement </w:t>
      </w:r>
      <w:r w:rsidR="002433E8">
        <w:rPr>
          <w:b/>
          <w:lang w:eastAsia="zh-CN"/>
        </w:rPr>
        <w:t>requirement</w:t>
      </w:r>
      <w:r w:rsidR="001B0E74">
        <w:rPr>
          <w:b/>
          <w:lang w:eastAsia="zh-CN"/>
        </w:rPr>
        <w:t>s</w:t>
      </w:r>
      <w:r w:rsidR="002433E8">
        <w:rPr>
          <w:b/>
          <w:lang w:eastAsia="zh-CN"/>
        </w:rPr>
        <w:t>.</w:t>
      </w:r>
    </w:p>
    <w:p w14:paraId="52095653" w14:textId="77777777" w:rsidR="008C4363" w:rsidRPr="009E1324" w:rsidRDefault="008C4363" w:rsidP="008C4363">
      <w:pPr>
        <w:overflowPunct/>
        <w:autoSpaceDE/>
        <w:autoSpaceDN/>
        <w:adjustRightInd/>
        <w:jc w:val="both"/>
        <w:textAlignment w:val="auto"/>
        <w:rPr>
          <w:rFonts w:eastAsia="宋体"/>
          <w:b/>
          <w:lang w:eastAsia="zh-CN"/>
        </w:rPr>
      </w:pPr>
    </w:p>
    <w:p w14:paraId="0E7CBEB7" w14:textId="59419A0C" w:rsidR="008508DC" w:rsidRPr="007A7C93" w:rsidRDefault="008508DC" w:rsidP="008508DC">
      <w:pPr>
        <w:overflowPunct/>
        <w:autoSpaceDE/>
        <w:adjustRightInd/>
        <w:jc w:val="both"/>
        <w:rPr>
          <w:rFonts w:eastAsiaTheme="minorEastAsia"/>
          <w:b/>
          <w:lang w:eastAsia="zh-CN"/>
        </w:rPr>
      </w:pPr>
      <w:r>
        <w:rPr>
          <w:rFonts w:eastAsiaTheme="minorEastAsia"/>
          <w:b/>
          <w:lang w:eastAsia="zh-CN"/>
        </w:rPr>
        <w:t xml:space="preserve">&lt;On </w:t>
      </w:r>
      <w:r w:rsidR="00B0544A">
        <w:rPr>
          <w:rFonts w:eastAsiaTheme="minorEastAsia"/>
          <w:b/>
          <w:lang w:eastAsia="zh-CN"/>
        </w:rPr>
        <w:t>known condition of OD-SSB</w:t>
      </w:r>
      <w:r>
        <w:rPr>
          <w:rFonts w:eastAsiaTheme="minorEastAsia"/>
          <w:b/>
          <w:lang w:eastAsia="zh-CN"/>
        </w:rPr>
        <w:t>&gt;</w:t>
      </w:r>
    </w:p>
    <w:p w14:paraId="29F8BF53" w14:textId="2C5D1089" w:rsidR="004F7B2F" w:rsidRDefault="00B0544A" w:rsidP="008E19C2">
      <w:pPr>
        <w:overflowPunct/>
        <w:autoSpaceDE/>
        <w:autoSpaceDN/>
        <w:adjustRightInd/>
        <w:jc w:val="both"/>
        <w:textAlignment w:val="auto"/>
        <w:rPr>
          <w:rFonts w:eastAsia="宋体"/>
          <w:lang w:eastAsia="zh-CN"/>
        </w:rPr>
      </w:pPr>
      <w:r>
        <w:rPr>
          <w:rFonts w:eastAsia="宋体"/>
          <w:lang w:eastAsia="zh-CN"/>
        </w:rPr>
        <w:t xml:space="preserve">As discussed above, OD-SSB based L3 measurement procedure shall be impacted by the known condition of the </w:t>
      </w:r>
      <w:proofErr w:type="spellStart"/>
      <w:r>
        <w:rPr>
          <w:rFonts w:eastAsia="宋体"/>
          <w:lang w:eastAsia="zh-CN"/>
        </w:rPr>
        <w:t>SCell</w:t>
      </w:r>
      <w:proofErr w:type="spellEnd"/>
      <w:r>
        <w:rPr>
          <w:rFonts w:eastAsia="宋体"/>
          <w:lang w:eastAsia="zh-CN"/>
        </w:rPr>
        <w:t xml:space="preserve">. Therefore, it would be important to clarify the known condition of the </w:t>
      </w:r>
      <w:proofErr w:type="spellStart"/>
      <w:r>
        <w:rPr>
          <w:rFonts w:eastAsia="宋体"/>
          <w:lang w:eastAsia="zh-CN"/>
        </w:rPr>
        <w:t>SCell</w:t>
      </w:r>
      <w:proofErr w:type="spellEnd"/>
      <w:r>
        <w:rPr>
          <w:rFonts w:eastAsia="宋体"/>
          <w:lang w:eastAsia="zh-CN"/>
        </w:rPr>
        <w:t xml:space="preserve">. In legacy, known condition of the </w:t>
      </w:r>
      <w:proofErr w:type="spellStart"/>
      <w:r>
        <w:rPr>
          <w:rFonts w:eastAsia="宋体"/>
          <w:lang w:eastAsia="zh-CN"/>
        </w:rPr>
        <w:t>SCell</w:t>
      </w:r>
      <w:proofErr w:type="spellEnd"/>
      <w:r>
        <w:rPr>
          <w:rFonts w:eastAsia="宋体"/>
          <w:lang w:eastAsia="zh-CN"/>
        </w:rPr>
        <w:t xml:space="preserve"> will only impact the </w:t>
      </w:r>
      <w:proofErr w:type="spellStart"/>
      <w:r>
        <w:rPr>
          <w:rFonts w:eastAsia="宋体"/>
          <w:lang w:eastAsia="zh-CN"/>
        </w:rPr>
        <w:t>SCell</w:t>
      </w:r>
      <w:proofErr w:type="spellEnd"/>
      <w:r>
        <w:rPr>
          <w:rFonts w:eastAsia="宋体"/>
          <w:lang w:eastAsia="zh-CN"/>
        </w:rPr>
        <w:t xml:space="preserve"> activation requirements.</w:t>
      </w:r>
    </w:p>
    <w:p w14:paraId="0950191C" w14:textId="08CE23BE" w:rsidR="00BB5FBA" w:rsidRDefault="00596374" w:rsidP="008E19C2">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last </w:t>
      </w:r>
      <w:r w:rsidR="00B54EE1">
        <w:rPr>
          <w:rFonts w:eastAsia="宋体"/>
          <w:lang w:eastAsia="zh-CN"/>
        </w:rPr>
        <w:t xml:space="preserve">two </w:t>
      </w:r>
      <w:r>
        <w:rPr>
          <w:rFonts w:eastAsia="宋体"/>
          <w:lang w:eastAsia="zh-CN"/>
        </w:rPr>
        <w:t>meeting</w:t>
      </w:r>
      <w:r w:rsidR="00B54EE1">
        <w:rPr>
          <w:rFonts w:eastAsia="宋体"/>
          <w:lang w:eastAsia="zh-CN"/>
        </w:rPr>
        <w:t>s</w:t>
      </w:r>
      <w:r>
        <w:rPr>
          <w:rFonts w:eastAsia="宋体"/>
          <w:lang w:eastAsia="zh-CN"/>
        </w:rPr>
        <w:t>, the following is agreed.</w:t>
      </w:r>
    </w:p>
    <w:tbl>
      <w:tblPr>
        <w:tblStyle w:val="ae"/>
        <w:tblW w:w="0" w:type="auto"/>
        <w:tblLook w:val="04A0" w:firstRow="1" w:lastRow="0" w:firstColumn="1" w:lastColumn="0" w:noHBand="0" w:noVBand="1"/>
      </w:tblPr>
      <w:tblGrid>
        <w:gridCol w:w="9631"/>
      </w:tblGrid>
      <w:tr w:rsidR="009A75DF" w:rsidRPr="00C86698" w14:paraId="005A15C8" w14:textId="77777777" w:rsidTr="00362245">
        <w:tc>
          <w:tcPr>
            <w:tcW w:w="9631" w:type="dxa"/>
          </w:tcPr>
          <w:p w14:paraId="0F2E89BF" w14:textId="1256C9D3" w:rsidR="006F5E31" w:rsidRPr="00B4246E" w:rsidRDefault="00B4246E" w:rsidP="00B4246E">
            <w:pPr>
              <w:tabs>
                <w:tab w:val="left" w:pos="1680"/>
              </w:tabs>
              <w:snapToGrid w:val="0"/>
              <w:spacing w:after="120"/>
              <w:rPr>
                <w:b/>
                <w:color w:val="000000" w:themeColor="text1"/>
                <w:sz w:val="21"/>
                <w:szCs w:val="21"/>
                <w:u w:val="single"/>
                <w:lang w:eastAsia="ko-KR"/>
              </w:rPr>
            </w:pPr>
            <w:r>
              <w:rPr>
                <w:b/>
                <w:color w:val="000000" w:themeColor="text1"/>
                <w:sz w:val="21"/>
                <w:szCs w:val="21"/>
                <w:u w:val="single"/>
                <w:lang w:eastAsia="ko-KR"/>
              </w:rPr>
              <w:lastRenderedPageBreak/>
              <w:t xml:space="preserve">RAN4 #112b </w:t>
            </w:r>
            <w:r w:rsidR="006F5E31" w:rsidRPr="00B4246E">
              <w:rPr>
                <w:b/>
                <w:color w:val="000000" w:themeColor="text1"/>
                <w:sz w:val="21"/>
                <w:szCs w:val="21"/>
                <w:u w:val="single"/>
                <w:lang w:eastAsia="ko-KR"/>
              </w:rPr>
              <w:t xml:space="preserve">Sub-topic 1-4: OD-SSB based </w:t>
            </w:r>
            <w:proofErr w:type="spellStart"/>
            <w:r w:rsidR="006F5E31" w:rsidRPr="00B4246E">
              <w:rPr>
                <w:b/>
                <w:color w:val="000000" w:themeColor="text1"/>
                <w:sz w:val="21"/>
                <w:szCs w:val="21"/>
                <w:u w:val="single"/>
                <w:lang w:eastAsia="ko-KR"/>
              </w:rPr>
              <w:t>SCell</w:t>
            </w:r>
            <w:proofErr w:type="spellEnd"/>
            <w:r w:rsidR="006F5E31" w:rsidRPr="00B4246E">
              <w:rPr>
                <w:b/>
                <w:color w:val="000000" w:themeColor="text1"/>
                <w:sz w:val="21"/>
                <w:szCs w:val="21"/>
                <w:u w:val="single"/>
                <w:lang w:eastAsia="ko-KR"/>
              </w:rPr>
              <w:t xml:space="preserve"> activation</w:t>
            </w:r>
          </w:p>
          <w:p w14:paraId="076715EB" w14:textId="77777777" w:rsidR="006F5E31" w:rsidRDefault="006F5E31" w:rsidP="006F5E31">
            <w:pPr>
              <w:tabs>
                <w:tab w:val="left" w:pos="1680"/>
              </w:tabs>
              <w:spacing w:after="120"/>
              <w:rPr>
                <w:b/>
                <w:u w:val="single"/>
                <w:lang w:eastAsia="zh-CN"/>
              </w:rPr>
            </w:pPr>
            <w:r>
              <w:rPr>
                <w:b/>
                <w:u w:val="single"/>
                <w:lang w:eastAsia="zh-CN"/>
              </w:rPr>
              <w:t xml:space="preserve">Issue 1-4-1: General </w:t>
            </w:r>
          </w:p>
          <w:p w14:paraId="18C08E52" w14:textId="77777777" w:rsidR="006F5E31" w:rsidRDefault="006F5E31" w:rsidP="006F5E31">
            <w:pPr>
              <w:rPr>
                <w:lang w:eastAsia="zh-CN"/>
              </w:rPr>
            </w:pPr>
            <w:r>
              <w:rPr>
                <w:highlight w:val="green"/>
                <w:lang w:eastAsia="zh-CN"/>
              </w:rPr>
              <w:t>Agreement:</w:t>
            </w:r>
          </w:p>
          <w:p w14:paraId="2E20B13D" w14:textId="77777777" w:rsidR="006F5E31" w:rsidRDefault="006F5E31" w:rsidP="00C351A2">
            <w:pPr>
              <w:pStyle w:val="ab"/>
              <w:numPr>
                <w:ilvl w:val="0"/>
                <w:numId w:val="6"/>
              </w:numPr>
              <w:tabs>
                <w:tab w:val="left" w:pos="360"/>
              </w:tabs>
              <w:overflowPunct/>
              <w:autoSpaceDE/>
              <w:adjustRightInd/>
              <w:spacing w:after="120"/>
              <w:contextualSpacing w:val="0"/>
              <w:textAlignment w:val="auto"/>
              <w:rPr>
                <w:color w:val="000000" w:themeColor="text1"/>
                <w:szCs w:val="24"/>
                <w:lang w:eastAsia="zh-CN"/>
              </w:rPr>
            </w:pPr>
            <w:r>
              <w:rPr>
                <w:iCs/>
                <w:szCs w:val="22"/>
              </w:rPr>
              <w:t>RAN4 focus</w:t>
            </w:r>
            <w:r>
              <w:rPr>
                <w:rFonts w:eastAsiaTheme="minorEastAsia"/>
                <w:iCs/>
                <w:szCs w:val="22"/>
                <w:lang w:eastAsia="zh-CN"/>
              </w:rPr>
              <w:t>es</w:t>
            </w:r>
            <w:r>
              <w:rPr>
                <w:iCs/>
                <w:szCs w:val="22"/>
              </w:rPr>
              <w:t xml:space="preserve"> </w:t>
            </w:r>
            <w:r>
              <w:rPr>
                <w:iCs/>
                <w:szCs w:val="22"/>
                <w:lang w:eastAsia="zh-CN"/>
              </w:rPr>
              <w:t xml:space="preserve">on </w:t>
            </w:r>
            <w:r>
              <w:rPr>
                <w:iCs/>
                <w:szCs w:val="22"/>
              </w:rPr>
              <w:t xml:space="preserve">OD-SSB based </w:t>
            </w:r>
            <w:proofErr w:type="spellStart"/>
            <w:r>
              <w:rPr>
                <w:iCs/>
                <w:szCs w:val="22"/>
              </w:rPr>
              <w:t>SCell</w:t>
            </w:r>
            <w:proofErr w:type="spellEnd"/>
            <w:r>
              <w:rPr>
                <w:iCs/>
                <w:szCs w:val="22"/>
              </w:rPr>
              <w:t xml:space="preserve"> activation </w:t>
            </w:r>
            <w:r>
              <w:rPr>
                <w:iCs/>
                <w:szCs w:val="22"/>
                <w:lang w:eastAsia="zh-CN"/>
              </w:rPr>
              <w:t xml:space="preserve">known and unknown </w:t>
            </w:r>
            <w:r>
              <w:rPr>
                <w:iCs/>
                <w:szCs w:val="22"/>
              </w:rPr>
              <w:t xml:space="preserve">requirement for both Case 1 and Case 2 and </w:t>
            </w:r>
            <w:r>
              <w:rPr>
                <w:iCs/>
                <w:szCs w:val="22"/>
                <w:lang w:val="en-US"/>
              </w:rPr>
              <w:t>not speci</w:t>
            </w:r>
            <w:r>
              <w:rPr>
                <w:iCs/>
                <w:szCs w:val="22"/>
                <w:lang w:val="en-US" w:eastAsia="zh-CN"/>
              </w:rPr>
              <w:t>fica</w:t>
            </w:r>
            <w:r>
              <w:rPr>
                <w:iCs/>
                <w:szCs w:val="22"/>
                <w:lang w:val="en-US"/>
              </w:rPr>
              <w:t xml:space="preserve">lly differentiate </w:t>
            </w:r>
            <w:r>
              <w:rPr>
                <w:iCs/>
                <w:szCs w:val="22"/>
                <w:lang w:val="en-US" w:eastAsia="zh-CN"/>
              </w:rPr>
              <w:t>Scenario</w:t>
            </w:r>
            <w:r>
              <w:rPr>
                <w:iCs/>
                <w:szCs w:val="22"/>
                <w:lang w:val="en-US"/>
              </w:rPr>
              <w:t xml:space="preserve"> 2/2</w:t>
            </w:r>
            <w:r>
              <w:rPr>
                <w:rFonts w:eastAsiaTheme="minorEastAsia"/>
                <w:iCs/>
                <w:szCs w:val="22"/>
                <w:lang w:val="en-US" w:eastAsia="zh-CN"/>
              </w:rPr>
              <w:t>A</w:t>
            </w:r>
            <w:r>
              <w:rPr>
                <w:iCs/>
                <w:szCs w:val="22"/>
                <w:lang w:val="en-US"/>
              </w:rPr>
              <w:t xml:space="preserve"> scenarios</w:t>
            </w:r>
            <w:r>
              <w:rPr>
                <w:color w:val="000000" w:themeColor="text1"/>
                <w:szCs w:val="24"/>
                <w:lang w:eastAsia="zh-CN"/>
              </w:rPr>
              <w:t>.</w:t>
            </w:r>
          </w:p>
          <w:p w14:paraId="373C35A5" w14:textId="77777777" w:rsidR="006F5E31" w:rsidRDefault="006F5E31" w:rsidP="006F5E31">
            <w:pPr>
              <w:rPr>
                <w:rFonts w:eastAsia="宋体"/>
                <w:lang w:val="en-US" w:eastAsia="zh-CN"/>
              </w:rPr>
            </w:pPr>
          </w:p>
          <w:p w14:paraId="1BE2D588" w14:textId="77777777" w:rsidR="006F5E31" w:rsidRDefault="006F5E31" w:rsidP="006F5E31">
            <w:pPr>
              <w:tabs>
                <w:tab w:val="left" w:pos="1680"/>
              </w:tabs>
              <w:spacing w:after="120"/>
              <w:rPr>
                <w:b/>
                <w:u w:val="single"/>
                <w:lang w:eastAsia="zh-CN"/>
              </w:rPr>
            </w:pPr>
            <w:r>
              <w:rPr>
                <w:b/>
                <w:u w:val="single"/>
                <w:lang w:eastAsia="zh-CN"/>
              </w:rPr>
              <w:t>Issue 1-4-3: known cell condition design – principle</w:t>
            </w:r>
          </w:p>
          <w:p w14:paraId="68268D08" w14:textId="77777777" w:rsidR="006F5E31" w:rsidRDefault="006F5E31" w:rsidP="006F5E31">
            <w:pPr>
              <w:rPr>
                <w:lang w:eastAsia="zh-CN"/>
              </w:rPr>
            </w:pPr>
            <w:r>
              <w:rPr>
                <w:highlight w:val="green"/>
                <w:lang w:eastAsia="zh-CN"/>
              </w:rPr>
              <w:t>Agreement:</w:t>
            </w:r>
          </w:p>
          <w:p w14:paraId="29FD68D0" w14:textId="77777777" w:rsidR="006F5E31" w:rsidRDefault="006F5E31" w:rsidP="00C351A2">
            <w:pPr>
              <w:pStyle w:val="ab"/>
              <w:numPr>
                <w:ilvl w:val="0"/>
                <w:numId w:val="6"/>
              </w:numPr>
              <w:tabs>
                <w:tab w:val="left" w:pos="360"/>
              </w:tabs>
              <w:overflowPunct/>
              <w:autoSpaceDE/>
              <w:adjustRightInd/>
              <w:spacing w:after="120"/>
              <w:contextualSpacing w:val="0"/>
              <w:textAlignment w:val="auto"/>
              <w:rPr>
                <w:color w:val="000000" w:themeColor="text1"/>
                <w:szCs w:val="24"/>
                <w:lang w:eastAsia="zh-CN"/>
              </w:rPr>
            </w:pPr>
            <w:r>
              <w:rPr>
                <w:lang w:val="en-US" w:eastAsia="zh-CN"/>
              </w:rPr>
              <w:t xml:space="preserve">The legacy known condition </w:t>
            </w:r>
            <w:r>
              <w:rPr>
                <w:rFonts w:eastAsiaTheme="minorEastAsia"/>
                <w:lang w:val="en-US" w:eastAsia="zh-CN"/>
              </w:rPr>
              <w:t xml:space="preserve">principle </w:t>
            </w:r>
            <w:r>
              <w:rPr>
                <w:lang w:val="en-US" w:eastAsia="zh-CN"/>
              </w:rPr>
              <w:t xml:space="preserve">can be reused, which is defined based on if the UE has sent a valid measurement report during a ‘period’ before the reception of the </w:t>
            </w:r>
            <w:proofErr w:type="spellStart"/>
            <w:r>
              <w:rPr>
                <w:lang w:val="en-US" w:eastAsia="zh-CN"/>
              </w:rPr>
              <w:t>SCell</w:t>
            </w:r>
            <w:proofErr w:type="spellEnd"/>
            <w:r>
              <w:rPr>
                <w:lang w:val="en-US" w:eastAsia="zh-CN"/>
              </w:rPr>
              <w:t xml:space="preserve"> activation command</w:t>
            </w:r>
            <w:r>
              <w:rPr>
                <w:rFonts w:eastAsiaTheme="minorEastAsia"/>
                <w:lang w:val="en-US" w:eastAsia="zh-CN"/>
              </w:rPr>
              <w:t>.</w:t>
            </w:r>
          </w:p>
          <w:p w14:paraId="79AAC588" w14:textId="77777777" w:rsidR="006F5E31" w:rsidRDefault="006F5E31" w:rsidP="00C351A2">
            <w:pPr>
              <w:pStyle w:val="ab"/>
              <w:numPr>
                <w:ilvl w:val="0"/>
                <w:numId w:val="6"/>
              </w:numPr>
              <w:tabs>
                <w:tab w:val="left" w:pos="360"/>
              </w:tabs>
              <w:overflowPunct/>
              <w:autoSpaceDE/>
              <w:adjustRightInd/>
              <w:spacing w:after="120"/>
              <w:contextualSpacing w:val="0"/>
              <w:textAlignment w:val="auto"/>
              <w:rPr>
                <w:rFonts w:eastAsia="MS Mincho"/>
                <w:lang w:val="en-US" w:eastAsia="zh-CN"/>
              </w:rPr>
            </w:pPr>
            <w:r>
              <w:rPr>
                <w:lang w:val="en-US" w:eastAsia="zh-CN"/>
              </w:rPr>
              <w:t xml:space="preserve">When OD-SSB transmission is before/together with the </w:t>
            </w:r>
            <w:proofErr w:type="spellStart"/>
            <w:r>
              <w:rPr>
                <w:lang w:val="en-US" w:eastAsia="zh-CN"/>
              </w:rPr>
              <w:t>SCell</w:t>
            </w:r>
            <w:proofErr w:type="spellEnd"/>
            <w:r>
              <w:rPr>
                <w:lang w:val="en-US" w:eastAsia="zh-CN"/>
              </w:rPr>
              <w:t xml:space="preserve"> activation </w:t>
            </w:r>
            <w:proofErr w:type="gramStart"/>
            <w:r>
              <w:rPr>
                <w:lang w:val="en-US" w:eastAsia="zh-CN"/>
              </w:rPr>
              <w:t>command(</w:t>
            </w:r>
            <w:proofErr w:type="gramEnd"/>
            <w:r>
              <w:rPr>
                <w:lang w:val="en-US" w:eastAsia="zh-CN"/>
              </w:rPr>
              <w:t xml:space="preserve">Scenario #2/Scenario #2A), UE follows the principles of legacy known/unknown </w:t>
            </w:r>
            <w:proofErr w:type="spellStart"/>
            <w:r>
              <w:rPr>
                <w:lang w:val="en-US" w:eastAsia="zh-CN"/>
              </w:rPr>
              <w:t>SCell</w:t>
            </w:r>
            <w:proofErr w:type="spellEnd"/>
            <w:r>
              <w:rPr>
                <w:lang w:val="en-US" w:eastAsia="zh-CN"/>
              </w:rPr>
              <w:t xml:space="preserve"> activation requirement once the known/unknown condition is met.</w:t>
            </w:r>
          </w:p>
          <w:p w14:paraId="2768E7AC" w14:textId="77777777" w:rsidR="006F5E31" w:rsidRDefault="006F5E31" w:rsidP="00C351A2">
            <w:pPr>
              <w:pStyle w:val="ab"/>
              <w:numPr>
                <w:ilvl w:val="1"/>
                <w:numId w:val="6"/>
              </w:numPr>
              <w:tabs>
                <w:tab w:val="left" w:pos="360"/>
              </w:tabs>
              <w:overflowPunct/>
              <w:autoSpaceDE/>
              <w:adjustRightInd/>
              <w:spacing w:after="120"/>
              <w:contextualSpacing w:val="0"/>
              <w:textAlignment w:val="auto"/>
              <w:rPr>
                <w:lang w:val="en-US" w:eastAsia="zh-CN"/>
              </w:rPr>
            </w:pPr>
            <w:r>
              <w:rPr>
                <w:lang w:val="en-US" w:eastAsia="zh-CN"/>
              </w:rPr>
              <w:t xml:space="preserve">FFS how known/unknown condition is defined i.e. based on always-on SSB and/or OD-SSB </w:t>
            </w:r>
          </w:p>
          <w:p w14:paraId="7E8C6F4C" w14:textId="77777777" w:rsidR="006F5E31" w:rsidRDefault="006F5E31" w:rsidP="00C351A2">
            <w:pPr>
              <w:pStyle w:val="ab"/>
              <w:numPr>
                <w:ilvl w:val="0"/>
                <w:numId w:val="6"/>
              </w:numPr>
              <w:tabs>
                <w:tab w:val="left" w:pos="360"/>
              </w:tabs>
              <w:overflowPunct/>
              <w:autoSpaceDE/>
              <w:adjustRightInd/>
              <w:spacing w:after="120"/>
              <w:contextualSpacing w:val="0"/>
              <w:textAlignment w:val="auto"/>
              <w:rPr>
                <w:lang w:val="en-US" w:eastAsia="zh-CN"/>
              </w:rPr>
            </w:pPr>
            <w:r>
              <w:rPr>
                <w:rFonts w:eastAsiaTheme="minorEastAsia"/>
                <w:lang w:val="en-US" w:eastAsia="zh-CN"/>
              </w:rPr>
              <w:t>Other principles are not precluded.</w:t>
            </w:r>
          </w:p>
          <w:p w14:paraId="6C1884EE" w14:textId="77777777" w:rsidR="006F5E31" w:rsidRDefault="006F5E31" w:rsidP="00B80FFA">
            <w:pPr>
              <w:tabs>
                <w:tab w:val="left" w:pos="1680"/>
              </w:tabs>
              <w:snapToGrid w:val="0"/>
              <w:spacing w:after="120"/>
              <w:rPr>
                <w:b/>
                <w:color w:val="000000" w:themeColor="text1"/>
                <w:sz w:val="21"/>
                <w:szCs w:val="21"/>
                <w:u w:val="single"/>
                <w:lang w:val="en-US" w:eastAsia="ko-KR"/>
              </w:rPr>
            </w:pPr>
          </w:p>
          <w:p w14:paraId="5C031E94" w14:textId="6C96B131" w:rsidR="00CC22C2" w:rsidRPr="005509AD" w:rsidRDefault="001E7F91" w:rsidP="00B80FFA">
            <w:pPr>
              <w:tabs>
                <w:tab w:val="left" w:pos="1680"/>
              </w:tabs>
              <w:snapToGrid w:val="0"/>
              <w:spacing w:after="120"/>
              <w:rPr>
                <w:b/>
                <w:color w:val="000000" w:themeColor="text1"/>
                <w:sz w:val="21"/>
                <w:szCs w:val="21"/>
                <w:u w:val="single"/>
                <w:lang w:eastAsia="ko-KR"/>
              </w:rPr>
            </w:pPr>
            <w:r>
              <w:rPr>
                <w:b/>
                <w:color w:val="000000" w:themeColor="text1"/>
                <w:sz w:val="21"/>
                <w:szCs w:val="21"/>
                <w:u w:val="single"/>
                <w:lang w:eastAsia="ko-KR"/>
              </w:rPr>
              <w:t xml:space="preserve">RAN4 #113 </w:t>
            </w:r>
            <w:r w:rsidR="00CC22C2" w:rsidRPr="005509AD">
              <w:rPr>
                <w:b/>
                <w:color w:val="000000" w:themeColor="text1"/>
                <w:sz w:val="21"/>
                <w:szCs w:val="21"/>
                <w:u w:val="single"/>
                <w:lang w:eastAsia="ko-KR"/>
              </w:rPr>
              <w:t xml:space="preserve">Sub-topic 1-4: OD-SSB based </w:t>
            </w:r>
            <w:proofErr w:type="spellStart"/>
            <w:r w:rsidR="00CC22C2" w:rsidRPr="005509AD">
              <w:rPr>
                <w:b/>
                <w:color w:val="000000" w:themeColor="text1"/>
                <w:sz w:val="21"/>
                <w:szCs w:val="21"/>
                <w:u w:val="single"/>
                <w:lang w:eastAsia="ko-KR"/>
              </w:rPr>
              <w:t>SCell</w:t>
            </w:r>
            <w:proofErr w:type="spellEnd"/>
            <w:r w:rsidR="00CC22C2" w:rsidRPr="005509AD">
              <w:rPr>
                <w:b/>
                <w:color w:val="000000" w:themeColor="text1"/>
                <w:sz w:val="21"/>
                <w:szCs w:val="21"/>
                <w:u w:val="single"/>
                <w:lang w:eastAsia="ko-KR"/>
              </w:rPr>
              <w:t xml:space="preserve"> activation</w:t>
            </w:r>
          </w:p>
          <w:p w14:paraId="65502E8D" w14:textId="432776BE" w:rsidR="00B80FFA" w:rsidRDefault="00B80FFA" w:rsidP="00B80FFA">
            <w:pPr>
              <w:tabs>
                <w:tab w:val="left" w:pos="1680"/>
              </w:tabs>
              <w:snapToGrid w:val="0"/>
              <w:spacing w:after="120"/>
              <w:rPr>
                <w:b/>
                <w:color w:val="000000" w:themeColor="text1"/>
                <w:sz w:val="21"/>
                <w:szCs w:val="21"/>
                <w:u w:val="single"/>
                <w:lang w:eastAsia="zh-CN"/>
              </w:rPr>
            </w:pPr>
            <w:r>
              <w:rPr>
                <w:b/>
                <w:color w:val="000000" w:themeColor="text1"/>
                <w:sz w:val="21"/>
                <w:szCs w:val="21"/>
                <w:u w:val="single"/>
                <w:lang w:eastAsia="ko-KR"/>
              </w:rPr>
              <w:t xml:space="preserve">Issue </w:t>
            </w:r>
            <w:r>
              <w:rPr>
                <w:b/>
                <w:color w:val="000000" w:themeColor="text1"/>
                <w:sz w:val="21"/>
                <w:szCs w:val="21"/>
                <w:u w:val="single"/>
                <w:lang w:eastAsia="zh-CN"/>
              </w:rPr>
              <w:t>1-4-1: The known cell condition – measurement reporting</w:t>
            </w:r>
          </w:p>
          <w:p w14:paraId="5016C13F" w14:textId="77777777" w:rsidR="00B80FFA" w:rsidRDefault="00B80FFA" w:rsidP="00B80FFA">
            <w:pPr>
              <w:snapToGrid w:val="0"/>
              <w:rPr>
                <w:color w:val="000000" w:themeColor="text1"/>
                <w:sz w:val="21"/>
                <w:szCs w:val="21"/>
                <w:highlight w:val="green"/>
              </w:rPr>
            </w:pPr>
            <w:r>
              <w:rPr>
                <w:color w:val="000000" w:themeColor="text1"/>
                <w:sz w:val="21"/>
                <w:szCs w:val="21"/>
                <w:highlight w:val="green"/>
                <w:lang w:eastAsia="zh-CN"/>
              </w:rPr>
              <w:t>Agre</w:t>
            </w:r>
            <w:r>
              <w:rPr>
                <w:color w:val="000000" w:themeColor="text1"/>
                <w:sz w:val="21"/>
                <w:szCs w:val="21"/>
                <w:highlight w:val="green"/>
              </w:rPr>
              <w:t xml:space="preserve">ement: </w:t>
            </w:r>
          </w:p>
          <w:p w14:paraId="1400688E" w14:textId="77777777" w:rsidR="00B80FFA" w:rsidRDefault="00B80FFA" w:rsidP="00C351A2">
            <w:pPr>
              <w:pStyle w:val="ab"/>
              <w:numPr>
                <w:ilvl w:val="0"/>
                <w:numId w:val="6"/>
              </w:numPr>
              <w:overflowPunct/>
              <w:autoSpaceDE/>
              <w:adjustRightInd/>
              <w:snapToGrid w:val="0"/>
              <w:spacing w:after="120"/>
              <w:contextualSpacing w:val="0"/>
              <w:textAlignment w:val="auto"/>
              <w:rPr>
                <w:color w:val="000000" w:themeColor="text1"/>
                <w:szCs w:val="21"/>
              </w:rPr>
            </w:pPr>
            <w:r>
              <w:rPr>
                <w:color w:val="000000" w:themeColor="text1"/>
                <w:szCs w:val="21"/>
              </w:rPr>
              <w:t xml:space="preserve">In case 1, known/unknown condition should be defined based on only OD-SSB. </w:t>
            </w:r>
          </w:p>
          <w:p w14:paraId="6EB7BAD1" w14:textId="77777777" w:rsidR="00B80FFA" w:rsidRDefault="00B80FFA" w:rsidP="00C351A2">
            <w:pPr>
              <w:pStyle w:val="ab"/>
              <w:numPr>
                <w:ilvl w:val="0"/>
                <w:numId w:val="6"/>
              </w:numPr>
              <w:overflowPunct/>
              <w:autoSpaceDE/>
              <w:adjustRightInd/>
              <w:snapToGrid w:val="0"/>
              <w:spacing w:after="120"/>
              <w:contextualSpacing w:val="0"/>
              <w:textAlignment w:val="auto"/>
              <w:rPr>
                <w:color w:val="000000" w:themeColor="text1"/>
                <w:szCs w:val="21"/>
              </w:rPr>
            </w:pPr>
            <w:r>
              <w:rPr>
                <w:color w:val="000000" w:themeColor="text1"/>
                <w:szCs w:val="21"/>
              </w:rPr>
              <w:t>In case 2, known/unknown condition should be defined based on either always-on SSB or OD-SSB.</w:t>
            </w:r>
          </w:p>
          <w:p w14:paraId="1986DCB6" w14:textId="77777777" w:rsidR="00B80FFA" w:rsidRDefault="00B80FFA" w:rsidP="00C351A2">
            <w:pPr>
              <w:pStyle w:val="ab"/>
              <w:numPr>
                <w:ilvl w:val="1"/>
                <w:numId w:val="6"/>
              </w:numPr>
              <w:overflowPunct/>
              <w:autoSpaceDE/>
              <w:adjustRightInd/>
              <w:snapToGrid w:val="0"/>
              <w:spacing w:after="120"/>
              <w:contextualSpacing w:val="0"/>
              <w:textAlignment w:val="auto"/>
              <w:rPr>
                <w:color w:val="000000" w:themeColor="text1"/>
                <w:szCs w:val="21"/>
              </w:rPr>
            </w:pPr>
            <w:r>
              <w:rPr>
                <w:color w:val="000000" w:themeColor="text1"/>
                <w:szCs w:val="21"/>
              </w:rPr>
              <w:t xml:space="preserve">Note 1: whether the always-on SSB and OD-SSB can be combined is discussed in another issue. </w:t>
            </w:r>
          </w:p>
          <w:p w14:paraId="65CE0476" w14:textId="77777777" w:rsidR="00B80FFA" w:rsidRDefault="00B80FFA" w:rsidP="00C351A2">
            <w:pPr>
              <w:pStyle w:val="ab"/>
              <w:numPr>
                <w:ilvl w:val="1"/>
                <w:numId w:val="6"/>
              </w:numPr>
              <w:overflowPunct/>
              <w:autoSpaceDE/>
              <w:adjustRightInd/>
              <w:snapToGrid w:val="0"/>
              <w:spacing w:after="120"/>
              <w:contextualSpacing w:val="0"/>
              <w:textAlignment w:val="auto"/>
              <w:rPr>
                <w:color w:val="000000" w:themeColor="text1"/>
                <w:szCs w:val="21"/>
              </w:rPr>
            </w:pPr>
            <w:r>
              <w:rPr>
                <w:color w:val="000000" w:themeColor="text1"/>
                <w:szCs w:val="21"/>
              </w:rPr>
              <w:t>Note 2: the agreement is valid at least for the scenario with the same frequency for always-on SSB and OD-SSB.</w:t>
            </w:r>
          </w:p>
          <w:p w14:paraId="2B8E149C" w14:textId="77777777" w:rsidR="00B80FFA" w:rsidRDefault="00B80FFA" w:rsidP="00C351A2">
            <w:pPr>
              <w:pStyle w:val="ab"/>
              <w:numPr>
                <w:ilvl w:val="1"/>
                <w:numId w:val="6"/>
              </w:numPr>
              <w:overflowPunct/>
              <w:autoSpaceDE/>
              <w:adjustRightInd/>
              <w:snapToGrid w:val="0"/>
              <w:spacing w:after="120"/>
              <w:contextualSpacing w:val="0"/>
              <w:textAlignment w:val="auto"/>
              <w:rPr>
                <w:color w:val="000000" w:themeColor="text1"/>
                <w:szCs w:val="21"/>
              </w:rPr>
            </w:pPr>
            <w:r>
              <w:rPr>
                <w:color w:val="000000" w:themeColor="text1"/>
                <w:szCs w:val="21"/>
              </w:rPr>
              <w:t>Note 3: RAN4 to further clarify the relation for the SSB measured</w:t>
            </w:r>
            <w:r>
              <w:rPr>
                <w:color w:val="FF0000"/>
                <w:szCs w:val="21"/>
              </w:rPr>
              <w:t xml:space="preserve"> </w:t>
            </w:r>
            <w:r>
              <w:rPr>
                <w:color w:val="000000" w:themeColor="text1"/>
                <w:szCs w:val="21"/>
              </w:rPr>
              <w:t xml:space="preserve">for known cell condition and the SSB used in </w:t>
            </w:r>
            <w:proofErr w:type="spellStart"/>
            <w:r>
              <w:rPr>
                <w:color w:val="000000" w:themeColor="text1"/>
                <w:szCs w:val="21"/>
              </w:rPr>
              <w:t>SCell</w:t>
            </w:r>
            <w:proofErr w:type="spellEnd"/>
            <w:r>
              <w:rPr>
                <w:color w:val="000000" w:themeColor="text1"/>
                <w:szCs w:val="21"/>
              </w:rPr>
              <w:t xml:space="preserve"> activation procedure.</w:t>
            </w:r>
          </w:p>
          <w:p w14:paraId="1DC742CB" w14:textId="4CC60F92" w:rsidR="009A75DF" w:rsidRPr="00B80FFA" w:rsidRDefault="009A75DF" w:rsidP="00362245">
            <w:pPr>
              <w:tabs>
                <w:tab w:val="left" w:pos="1260"/>
              </w:tabs>
              <w:spacing w:after="120"/>
              <w:rPr>
                <w:iCs/>
                <w:szCs w:val="22"/>
              </w:rPr>
            </w:pPr>
          </w:p>
        </w:tc>
      </w:tr>
    </w:tbl>
    <w:p w14:paraId="1B023755" w14:textId="77777777" w:rsidR="009A75DF" w:rsidRDefault="009A75DF" w:rsidP="009A75DF">
      <w:pPr>
        <w:overflowPunct/>
        <w:autoSpaceDE/>
        <w:autoSpaceDN/>
        <w:adjustRightInd/>
        <w:jc w:val="both"/>
        <w:textAlignment w:val="auto"/>
        <w:rPr>
          <w:rFonts w:eastAsia="宋体"/>
          <w:lang w:eastAsia="zh-CN"/>
        </w:rPr>
      </w:pPr>
    </w:p>
    <w:p w14:paraId="68E027FD" w14:textId="77777777" w:rsidR="004D00CD" w:rsidRDefault="004D00CD" w:rsidP="004D00CD">
      <w:pPr>
        <w:overflowPunct/>
        <w:autoSpaceDE/>
        <w:adjustRightInd/>
        <w:jc w:val="both"/>
        <w:rPr>
          <w:rFonts w:eastAsia="宋体"/>
          <w:lang w:eastAsia="zh-CN"/>
        </w:rPr>
      </w:pPr>
      <w:r>
        <w:rPr>
          <w:rFonts w:eastAsia="宋体"/>
          <w:lang w:eastAsia="zh-CN"/>
        </w:rPr>
        <w:t>The legacy known cell condition is cited as follows.</w:t>
      </w:r>
    </w:p>
    <w:tbl>
      <w:tblPr>
        <w:tblStyle w:val="ae"/>
        <w:tblW w:w="0" w:type="auto"/>
        <w:tblLook w:val="04A0" w:firstRow="1" w:lastRow="0" w:firstColumn="1" w:lastColumn="0" w:noHBand="0" w:noVBand="1"/>
      </w:tblPr>
      <w:tblGrid>
        <w:gridCol w:w="9631"/>
      </w:tblGrid>
      <w:tr w:rsidR="004D00CD" w14:paraId="54A730C1" w14:textId="77777777" w:rsidTr="004D00CD">
        <w:tc>
          <w:tcPr>
            <w:tcW w:w="9631" w:type="dxa"/>
            <w:tcBorders>
              <w:top w:val="single" w:sz="4" w:space="0" w:color="auto"/>
              <w:left w:val="single" w:sz="4" w:space="0" w:color="auto"/>
              <w:bottom w:val="single" w:sz="4" w:space="0" w:color="auto"/>
              <w:right w:val="single" w:sz="4" w:space="0" w:color="auto"/>
            </w:tcBorders>
            <w:hideMark/>
          </w:tcPr>
          <w:p w14:paraId="7A6B0EAA" w14:textId="77777777" w:rsidR="004D00CD" w:rsidRDefault="004D00CD">
            <w:pPr>
              <w:rPr>
                <w:sz w:val="16"/>
              </w:rPr>
            </w:pPr>
            <w:proofErr w:type="spellStart"/>
            <w:r>
              <w:rPr>
                <w:sz w:val="16"/>
                <w:lang w:eastAsia="zh-CN"/>
              </w:rPr>
              <w:t>SC</w:t>
            </w:r>
            <w:r>
              <w:rPr>
                <w:sz w:val="16"/>
              </w:rPr>
              <w:t>ell</w:t>
            </w:r>
            <w:proofErr w:type="spellEnd"/>
            <w:r>
              <w:rPr>
                <w:sz w:val="16"/>
                <w:lang w:eastAsia="zh-CN"/>
              </w:rPr>
              <w:t xml:space="preserve"> in FR1</w:t>
            </w:r>
            <w:r>
              <w:rPr>
                <w:sz w:val="16"/>
              </w:rPr>
              <w:t xml:space="preserve"> is known if it has been meeting the following conditions:</w:t>
            </w:r>
          </w:p>
          <w:p w14:paraId="781E9653" w14:textId="77777777" w:rsidR="004D00CD" w:rsidRDefault="004D00CD">
            <w:pPr>
              <w:pStyle w:val="B1"/>
              <w:rPr>
                <w:kern w:val="2"/>
                <w:sz w:val="16"/>
              </w:rPr>
            </w:pPr>
            <w:r>
              <w:rPr>
                <w:sz w:val="16"/>
              </w:rPr>
              <w:t>-</w:t>
            </w:r>
            <w:r>
              <w:rPr>
                <w:sz w:val="16"/>
              </w:rPr>
              <w:tab/>
              <w:t xml:space="preserve">During the period equal to </w:t>
            </w:r>
            <w:bookmarkStart w:id="4" w:name="_Hlk181869281"/>
            <w:r>
              <w:rPr>
                <w:sz w:val="16"/>
              </w:rPr>
              <w:t>max(5*</w:t>
            </w:r>
            <w:proofErr w:type="spellStart"/>
            <w:r>
              <w:rPr>
                <w:sz w:val="16"/>
              </w:rPr>
              <w:t>measCycleSCell</w:t>
            </w:r>
            <w:proofErr w:type="spellEnd"/>
            <w:r>
              <w:rPr>
                <w:sz w:val="16"/>
              </w:rPr>
              <w:t>,  5*DRX cycles)</w:t>
            </w:r>
            <w:bookmarkEnd w:id="4"/>
            <w:r>
              <w:rPr>
                <w:sz w:val="16"/>
              </w:rPr>
              <w:t xml:space="preserve"> for FR1 before the reception of the </w:t>
            </w:r>
            <w:proofErr w:type="spellStart"/>
            <w:r>
              <w:rPr>
                <w:sz w:val="16"/>
              </w:rPr>
              <w:t>SCell</w:t>
            </w:r>
            <w:proofErr w:type="spellEnd"/>
            <w:r>
              <w:rPr>
                <w:sz w:val="16"/>
              </w:rPr>
              <w:t xml:space="preserve"> activation command:</w:t>
            </w:r>
          </w:p>
          <w:p w14:paraId="4879F70C" w14:textId="77777777" w:rsidR="004D00CD" w:rsidRDefault="004D00CD">
            <w:pPr>
              <w:pStyle w:val="B2"/>
              <w:rPr>
                <w:kern w:val="2"/>
                <w:sz w:val="16"/>
                <w:lang w:eastAsia="zh-CN"/>
              </w:rPr>
            </w:pPr>
            <w:r>
              <w:rPr>
                <w:sz w:val="16"/>
              </w:rPr>
              <w:t>-</w:t>
            </w:r>
            <w:r>
              <w:rPr>
                <w:sz w:val="16"/>
              </w:rPr>
              <w:tab/>
              <w:t xml:space="preserve">the UE has sent a valid measurement report for the </w:t>
            </w:r>
            <w:proofErr w:type="spellStart"/>
            <w:r>
              <w:rPr>
                <w:sz w:val="16"/>
              </w:rPr>
              <w:t>SCell</w:t>
            </w:r>
            <w:proofErr w:type="spellEnd"/>
            <w:r>
              <w:rPr>
                <w:sz w:val="16"/>
              </w:rPr>
              <w:t xml:space="preserve"> being activated and</w:t>
            </w:r>
          </w:p>
          <w:p w14:paraId="0A075BCF" w14:textId="77777777" w:rsidR="004D00CD" w:rsidRDefault="004D00CD">
            <w:pPr>
              <w:pStyle w:val="B2"/>
              <w:rPr>
                <w:kern w:val="2"/>
                <w:sz w:val="16"/>
                <w:lang w:eastAsia="zh-CN"/>
              </w:rPr>
            </w:pPr>
            <w:r>
              <w:rPr>
                <w:sz w:val="16"/>
              </w:rPr>
              <w:t>-</w:t>
            </w:r>
            <w:r>
              <w:rPr>
                <w:sz w:val="16"/>
              </w:rPr>
              <w:tab/>
            </w:r>
            <w:r>
              <w:rPr>
                <w:sz w:val="16"/>
                <w:lang w:eastAsia="zh-CN"/>
              </w:rPr>
              <w:t xml:space="preserve">the SSB measured </w:t>
            </w:r>
            <w:r>
              <w:rPr>
                <w:sz w:val="16"/>
              </w:rPr>
              <w:t>remains detectable according to the cell identification conditions specified in clause</w:t>
            </w:r>
            <w:r>
              <w:rPr>
                <w:sz w:val="16"/>
                <w:lang w:eastAsia="zh-CN"/>
              </w:rPr>
              <w:t xml:space="preserve"> 9.2 and 9.3.</w:t>
            </w:r>
          </w:p>
          <w:p w14:paraId="5759BC82" w14:textId="77777777" w:rsidR="004D00CD" w:rsidRDefault="004D00CD">
            <w:pPr>
              <w:pStyle w:val="B1"/>
              <w:rPr>
                <w:kern w:val="2"/>
                <w:sz w:val="16"/>
              </w:rPr>
            </w:pPr>
            <w:r>
              <w:rPr>
                <w:sz w:val="16"/>
              </w:rPr>
              <w:t>-</w:t>
            </w:r>
            <w:r>
              <w:rPr>
                <w:sz w:val="16"/>
              </w:rPr>
              <w:tab/>
            </w:r>
            <w:r>
              <w:rPr>
                <w:sz w:val="16"/>
                <w:lang w:eastAsia="zh-CN"/>
              </w:rPr>
              <w:t>the SSB measured during the period equal to max(5*</w:t>
            </w:r>
            <w:proofErr w:type="spellStart"/>
            <w:r>
              <w:rPr>
                <w:sz w:val="16"/>
                <w:lang w:eastAsia="zh-CN"/>
              </w:rPr>
              <w:t>measCycleSCell</w:t>
            </w:r>
            <w:proofErr w:type="spellEnd"/>
            <w:r>
              <w:rPr>
                <w:sz w:val="16"/>
                <w:lang w:eastAsia="zh-CN"/>
              </w:rPr>
              <w:t xml:space="preserve">, 5*DRX cycles) </w:t>
            </w:r>
            <w:r>
              <w:rPr>
                <w:sz w:val="16"/>
              </w:rPr>
              <w:t xml:space="preserve">also remains detectable during the </w:t>
            </w:r>
            <w:proofErr w:type="spellStart"/>
            <w:r>
              <w:rPr>
                <w:sz w:val="16"/>
              </w:rPr>
              <w:t>SCell</w:t>
            </w:r>
            <w:proofErr w:type="spellEnd"/>
            <w:r>
              <w:rPr>
                <w:sz w:val="16"/>
              </w:rPr>
              <w:t xml:space="preserve"> activation delay according to the cell identification conditions specified in clause</w:t>
            </w:r>
            <w:r>
              <w:rPr>
                <w:sz w:val="16"/>
                <w:lang w:eastAsia="zh-CN"/>
              </w:rPr>
              <w:t xml:space="preserve"> 9.2 and 9.3</w:t>
            </w:r>
            <w:r>
              <w:rPr>
                <w:sz w:val="16"/>
              </w:rPr>
              <w:t>.</w:t>
            </w:r>
          </w:p>
          <w:p w14:paraId="28A1BCCA" w14:textId="77777777" w:rsidR="004D00CD" w:rsidRDefault="004D00CD">
            <w:pPr>
              <w:rPr>
                <w:rFonts w:eastAsiaTheme="minorEastAsia"/>
                <w:sz w:val="16"/>
                <w:lang w:eastAsia="zh-CN"/>
              </w:rPr>
            </w:pPr>
            <w:r>
              <w:rPr>
                <w:rFonts w:eastAsiaTheme="minorEastAsia"/>
                <w:sz w:val="16"/>
                <w:lang w:eastAsia="zh-CN"/>
              </w:rPr>
              <w:t xml:space="preserve">Otherwise </w:t>
            </w:r>
            <w:proofErr w:type="spellStart"/>
            <w:r>
              <w:rPr>
                <w:rFonts w:eastAsiaTheme="minorEastAsia"/>
                <w:sz w:val="16"/>
                <w:lang w:eastAsia="zh-CN"/>
              </w:rPr>
              <w:t>SCell</w:t>
            </w:r>
            <w:proofErr w:type="spellEnd"/>
            <w:r>
              <w:rPr>
                <w:rFonts w:eastAsiaTheme="minorEastAsia"/>
                <w:sz w:val="16"/>
                <w:lang w:eastAsia="zh-CN"/>
              </w:rPr>
              <w:t xml:space="preserve"> in FR1 is unknown.</w:t>
            </w:r>
          </w:p>
          <w:p w14:paraId="5FD46AFF" w14:textId="77777777" w:rsidR="004D00CD" w:rsidRDefault="004D00CD">
            <w:pPr>
              <w:tabs>
                <w:tab w:val="left" w:pos="0"/>
              </w:tabs>
              <w:rPr>
                <w:sz w:val="16"/>
                <w:lang w:eastAsia="zh-CN"/>
              </w:rPr>
            </w:pPr>
            <w:r>
              <w:rPr>
                <w:sz w:val="16"/>
                <w:lang w:eastAsia="zh-CN"/>
              </w:rPr>
              <w:t xml:space="preserve">For the first </w:t>
            </w:r>
            <w:proofErr w:type="spellStart"/>
            <w:r>
              <w:rPr>
                <w:sz w:val="16"/>
                <w:lang w:eastAsia="zh-CN"/>
              </w:rPr>
              <w:t>SCell</w:t>
            </w:r>
            <w:proofErr w:type="spellEnd"/>
            <w:r>
              <w:rPr>
                <w:sz w:val="16"/>
                <w:lang w:eastAsia="zh-CN"/>
              </w:rPr>
              <w:t xml:space="preserve"> activation in FR2 bands, the </w:t>
            </w:r>
            <w:proofErr w:type="spellStart"/>
            <w:r>
              <w:rPr>
                <w:sz w:val="16"/>
                <w:lang w:eastAsia="zh-CN"/>
              </w:rPr>
              <w:t>SCell</w:t>
            </w:r>
            <w:proofErr w:type="spellEnd"/>
            <w:r>
              <w:rPr>
                <w:sz w:val="16"/>
                <w:lang w:eastAsia="zh-CN"/>
              </w:rPr>
              <w:t xml:space="preserve"> is known if it has been meeting the following conditions:</w:t>
            </w:r>
          </w:p>
          <w:p w14:paraId="73199BC4" w14:textId="77777777" w:rsidR="004D00CD" w:rsidRDefault="004D00CD">
            <w:pPr>
              <w:pStyle w:val="B1"/>
              <w:rPr>
                <w:kern w:val="2"/>
                <w:sz w:val="16"/>
              </w:rPr>
            </w:pPr>
            <w:r>
              <w:rPr>
                <w:sz w:val="16"/>
              </w:rPr>
              <w:t>-</w:t>
            </w:r>
            <w:r>
              <w:rPr>
                <w:sz w:val="16"/>
              </w:rPr>
              <w:tab/>
              <w:t xml:space="preserve">During the period equal to </w:t>
            </w:r>
            <w:r>
              <w:rPr>
                <w:sz w:val="16"/>
                <w:lang w:eastAsia="zh-CN"/>
              </w:rPr>
              <w:t>4s for UE supporting power class 1/5 and 3s for UE supporting power class 2/3/4 before UE receives the last activation command for PDCCH TCI, PDSCH TCI (when applicable) and semi-persistent CSI-RS for CQI reporting (when applicable)</w:t>
            </w:r>
            <w:r>
              <w:rPr>
                <w:sz w:val="16"/>
              </w:rPr>
              <w:t>:</w:t>
            </w:r>
          </w:p>
          <w:p w14:paraId="387993F5" w14:textId="77777777" w:rsidR="004D00CD" w:rsidRDefault="004D00CD">
            <w:pPr>
              <w:pStyle w:val="B2"/>
              <w:rPr>
                <w:kern w:val="2"/>
                <w:sz w:val="16"/>
              </w:rPr>
            </w:pPr>
            <w:r>
              <w:rPr>
                <w:sz w:val="16"/>
              </w:rPr>
              <w:t>-</w:t>
            </w:r>
            <w:r>
              <w:rPr>
                <w:sz w:val="16"/>
              </w:rPr>
              <w:tab/>
              <w:t>the UE has sent a valid</w:t>
            </w:r>
            <w:r>
              <w:rPr>
                <w:sz w:val="16"/>
                <w:lang w:eastAsia="zh-CN"/>
              </w:rPr>
              <w:t xml:space="preserve"> L3-RSRP</w:t>
            </w:r>
            <w:r>
              <w:rPr>
                <w:sz w:val="16"/>
              </w:rPr>
              <w:t xml:space="preserve"> measurement report</w:t>
            </w:r>
            <w:r>
              <w:rPr>
                <w:sz w:val="16"/>
                <w:lang w:eastAsia="zh-CN"/>
              </w:rPr>
              <w:t xml:space="preserve"> with SSB index, and</w:t>
            </w:r>
            <w:r>
              <w:rPr>
                <w:sz w:val="16"/>
              </w:rPr>
              <w:t xml:space="preserve"> </w:t>
            </w:r>
          </w:p>
          <w:p w14:paraId="2B2DEB42" w14:textId="77777777" w:rsidR="004D00CD" w:rsidRDefault="004D00CD">
            <w:pPr>
              <w:pStyle w:val="B2"/>
              <w:rPr>
                <w:kern w:val="2"/>
                <w:sz w:val="16"/>
                <w:lang w:eastAsia="zh-CN"/>
              </w:rPr>
            </w:pPr>
            <w:r>
              <w:rPr>
                <w:sz w:val="16"/>
              </w:rPr>
              <w:lastRenderedPageBreak/>
              <w:t>-</w:t>
            </w:r>
            <w:r>
              <w:rPr>
                <w:sz w:val="16"/>
              </w:rPr>
              <w:tab/>
            </w:r>
            <w:proofErr w:type="spellStart"/>
            <w:r>
              <w:rPr>
                <w:sz w:val="16"/>
              </w:rPr>
              <w:t>SCell</w:t>
            </w:r>
            <w:proofErr w:type="spellEnd"/>
            <w:r>
              <w:rPr>
                <w:sz w:val="16"/>
              </w:rPr>
              <w:t xml:space="preserve"> activation command is received after L3-RSRP reporting and no later than the time when UE receives MAC-CE command for TCI activation</w:t>
            </w:r>
          </w:p>
          <w:p w14:paraId="1BA700DF" w14:textId="77777777" w:rsidR="004D00CD" w:rsidRDefault="004D00CD">
            <w:pPr>
              <w:pStyle w:val="B1"/>
              <w:rPr>
                <w:kern w:val="2"/>
                <w:sz w:val="16"/>
              </w:rPr>
            </w:pPr>
            <w:r>
              <w:rPr>
                <w:sz w:val="16"/>
                <w:lang w:eastAsia="zh-CN"/>
              </w:rPr>
              <w:t>-</w:t>
            </w:r>
            <w:r>
              <w:rPr>
                <w:sz w:val="16"/>
                <w:lang w:eastAsia="zh-CN"/>
              </w:rPr>
              <w:tab/>
              <w:t>During the period from L3-RSRP reporting to the valid CQI reporting, the</w:t>
            </w:r>
            <w:r>
              <w:rPr>
                <w:sz w:val="16"/>
              </w:rPr>
              <w:t xml:space="preserve"> </w:t>
            </w:r>
            <w:r>
              <w:rPr>
                <w:sz w:val="16"/>
                <w:lang w:eastAsia="zh-CN"/>
              </w:rPr>
              <w:t xml:space="preserve">reported </w:t>
            </w:r>
            <w:r>
              <w:rPr>
                <w:sz w:val="16"/>
              </w:rPr>
              <w:t>SSB</w:t>
            </w:r>
            <w:r>
              <w:rPr>
                <w:sz w:val="16"/>
                <w:lang w:eastAsia="zh-CN"/>
              </w:rPr>
              <w:t>s</w:t>
            </w:r>
            <w:r>
              <w:rPr>
                <w:sz w:val="16"/>
              </w:rPr>
              <w:t xml:space="preserve"> </w:t>
            </w:r>
            <w:r>
              <w:rPr>
                <w:sz w:val="16"/>
                <w:lang w:eastAsia="zh-CN"/>
              </w:rPr>
              <w:t xml:space="preserve">with indexes </w:t>
            </w:r>
            <w:r>
              <w:rPr>
                <w:sz w:val="16"/>
              </w:rPr>
              <w:t xml:space="preserve">remain detectable according to the cell identification conditions specified in </w:t>
            </w:r>
            <w:r>
              <w:rPr>
                <w:sz w:val="16"/>
                <w:lang w:val="en-US"/>
              </w:rPr>
              <w:t>clauses</w:t>
            </w:r>
            <w:r>
              <w:rPr>
                <w:sz w:val="16"/>
              </w:rPr>
              <w:t xml:space="preserve"> 9.2 and 9.3</w:t>
            </w:r>
            <w:r>
              <w:rPr>
                <w:sz w:val="16"/>
                <w:lang w:eastAsia="zh-CN"/>
              </w:rPr>
              <w:t>, and the TCI state is selected based on one of the latest reported SSB indexes</w:t>
            </w:r>
            <w:r>
              <w:rPr>
                <w:sz w:val="16"/>
              </w:rPr>
              <w:t>.</w:t>
            </w:r>
          </w:p>
          <w:p w14:paraId="70D91FD5" w14:textId="77777777" w:rsidR="004D00CD" w:rsidRDefault="004D00CD">
            <w:pPr>
              <w:rPr>
                <w:rFonts w:eastAsiaTheme="minorEastAsia"/>
                <w:lang w:eastAsia="zh-CN"/>
              </w:rPr>
            </w:pPr>
            <w:r>
              <w:rPr>
                <w:sz w:val="16"/>
                <w:lang w:eastAsia="zh-CN"/>
              </w:rPr>
              <w:t xml:space="preserve">Otherwise, the first </w:t>
            </w:r>
            <w:proofErr w:type="spellStart"/>
            <w:r>
              <w:rPr>
                <w:sz w:val="16"/>
                <w:lang w:eastAsia="zh-CN"/>
              </w:rPr>
              <w:t>SCell</w:t>
            </w:r>
            <w:proofErr w:type="spellEnd"/>
            <w:r>
              <w:rPr>
                <w:sz w:val="16"/>
                <w:lang w:eastAsia="zh-CN"/>
              </w:rPr>
              <w:t xml:space="preserve"> in FR2 band is unknown. The requirement for unknown </w:t>
            </w:r>
            <w:proofErr w:type="spellStart"/>
            <w:r>
              <w:rPr>
                <w:sz w:val="16"/>
                <w:lang w:eastAsia="zh-CN"/>
              </w:rPr>
              <w:t>SCell</w:t>
            </w:r>
            <w:proofErr w:type="spellEnd"/>
            <w:r>
              <w:rPr>
                <w:sz w:val="16"/>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tc>
      </w:tr>
    </w:tbl>
    <w:p w14:paraId="3E9C15A0" w14:textId="5EC44FC9" w:rsidR="00E90327" w:rsidRPr="004D00CD" w:rsidRDefault="00E90327" w:rsidP="008E19C2">
      <w:pPr>
        <w:overflowPunct/>
        <w:autoSpaceDE/>
        <w:autoSpaceDN/>
        <w:adjustRightInd/>
        <w:jc w:val="both"/>
        <w:textAlignment w:val="auto"/>
        <w:rPr>
          <w:rFonts w:eastAsia="宋体"/>
          <w:lang w:val="en-US" w:eastAsia="zh-CN"/>
        </w:rPr>
      </w:pPr>
    </w:p>
    <w:p w14:paraId="6AEEAFDC" w14:textId="33B4E2CD" w:rsidR="00B0544A" w:rsidRDefault="003E5D9F" w:rsidP="008E19C2">
      <w:pPr>
        <w:overflowPunct/>
        <w:autoSpaceDE/>
        <w:autoSpaceDN/>
        <w:adjustRightInd/>
        <w:jc w:val="both"/>
        <w:textAlignment w:val="auto"/>
        <w:rPr>
          <w:rFonts w:eastAsia="宋体"/>
          <w:lang w:eastAsia="zh-CN"/>
        </w:rPr>
      </w:pPr>
      <w:r>
        <w:rPr>
          <w:rFonts w:eastAsia="宋体"/>
          <w:lang w:eastAsia="zh-CN"/>
        </w:rPr>
        <w:t>The above known condition can be re-used for the</w:t>
      </w:r>
      <w:r w:rsidR="00EB2314">
        <w:rPr>
          <w:rFonts w:eastAsia="宋体"/>
          <w:lang w:eastAsia="zh-CN"/>
        </w:rPr>
        <w:t xml:space="preserve"> applicability of</w:t>
      </w:r>
      <w:r>
        <w:rPr>
          <w:rFonts w:eastAsia="宋体"/>
          <w:lang w:eastAsia="zh-CN"/>
        </w:rPr>
        <w:t xml:space="preserve"> OD-SSB-based L3 measurement requirement</w:t>
      </w:r>
      <w:r w:rsidR="00EB2314">
        <w:rPr>
          <w:rFonts w:eastAsia="宋体"/>
          <w:lang w:eastAsia="zh-CN"/>
        </w:rPr>
        <w:t>s</w:t>
      </w:r>
      <w:r>
        <w:rPr>
          <w:rFonts w:eastAsia="宋体"/>
          <w:lang w:eastAsia="zh-CN"/>
        </w:rPr>
        <w:t xml:space="preserve"> with only slight modification</w:t>
      </w:r>
      <w:r w:rsidR="00AA4C64">
        <w:rPr>
          <w:rFonts w:eastAsia="宋体"/>
          <w:lang w:eastAsia="zh-CN"/>
        </w:rPr>
        <w:t xml:space="preserve">. </w:t>
      </w:r>
      <w:r w:rsidR="00E26158">
        <w:rPr>
          <w:rFonts w:eastAsia="宋体"/>
          <w:lang w:eastAsia="zh-CN"/>
        </w:rPr>
        <w:t xml:space="preserve">One </w:t>
      </w:r>
      <w:r w:rsidR="00E26158">
        <w:rPr>
          <w:rFonts w:eastAsia="宋体" w:hint="eastAsia"/>
          <w:lang w:eastAsia="zh-CN"/>
        </w:rPr>
        <w:t>i</w:t>
      </w:r>
      <w:r w:rsidR="00E26158">
        <w:rPr>
          <w:rFonts w:eastAsia="宋体"/>
          <w:lang w:eastAsia="zh-CN"/>
        </w:rPr>
        <w:t xml:space="preserve">mportant issue is that, in legacy, the SSB reported shall remain detectable, as cited above. In our understanding, this is to clarify that UE will not lost sync during this procedure, and UE may always check its synchronization if needed, since the SSB from </w:t>
      </w:r>
      <w:proofErr w:type="spellStart"/>
      <w:r w:rsidR="00E26158">
        <w:rPr>
          <w:rFonts w:eastAsia="宋体"/>
          <w:lang w:eastAsia="zh-CN"/>
        </w:rPr>
        <w:t>gNB</w:t>
      </w:r>
      <w:proofErr w:type="spellEnd"/>
      <w:r w:rsidR="00E26158">
        <w:rPr>
          <w:rFonts w:eastAsia="宋体"/>
          <w:lang w:eastAsia="zh-CN"/>
        </w:rPr>
        <w:t xml:space="preserve"> is always available. However, for OD-SSB based L3 measurement, the SSB would be even de-activated</w:t>
      </w:r>
      <w:r w:rsidR="00DF0588">
        <w:rPr>
          <w:rFonts w:eastAsia="宋体"/>
          <w:lang w:eastAsia="zh-CN"/>
        </w:rPr>
        <w:t xml:space="preserve"> and not available. </w:t>
      </w:r>
      <w:r w:rsidR="00601943">
        <w:rPr>
          <w:rFonts w:eastAsia="宋体"/>
          <w:lang w:eastAsia="zh-CN"/>
        </w:rPr>
        <w:t>UE may only perform OD-SSB based L3 measurement at the next time with stored timing.</w:t>
      </w:r>
    </w:p>
    <w:p w14:paraId="3D6D942F" w14:textId="0F79F76C" w:rsidR="005F08DD" w:rsidRDefault="005F08DD" w:rsidP="008E19C2">
      <w:pPr>
        <w:overflowPunct/>
        <w:autoSpaceDE/>
        <w:autoSpaceDN/>
        <w:adjustRightInd/>
        <w:jc w:val="both"/>
        <w:textAlignment w:val="auto"/>
        <w:rPr>
          <w:rFonts w:eastAsia="宋体"/>
          <w:b/>
          <w:lang w:eastAsia="zh-CN"/>
        </w:rPr>
      </w:pPr>
      <w:r w:rsidRPr="00F02F2C">
        <w:rPr>
          <w:rFonts w:eastAsia="宋体" w:hint="eastAsia"/>
          <w:b/>
          <w:lang w:eastAsia="zh-CN"/>
        </w:rPr>
        <w:t>O</w:t>
      </w:r>
      <w:r w:rsidRPr="00F02F2C">
        <w:rPr>
          <w:rFonts w:eastAsia="宋体"/>
          <w:b/>
          <w:lang w:eastAsia="zh-CN"/>
        </w:rPr>
        <w:t xml:space="preserve">bservation </w:t>
      </w:r>
      <w:proofErr w:type="gramStart"/>
      <w:r w:rsidRPr="00F02F2C">
        <w:rPr>
          <w:rFonts w:eastAsia="宋体"/>
          <w:b/>
          <w:lang w:eastAsia="zh-CN"/>
        </w:rPr>
        <w:t>1  In</w:t>
      </w:r>
      <w:proofErr w:type="gramEnd"/>
      <w:r w:rsidRPr="00F02F2C">
        <w:rPr>
          <w:rFonts w:eastAsia="宋体"/>
          <w:b/>
          <w:lang w:eastAsia="zh-CN"/>
        </w:rPr>
        <w:t xml:space="preserve"> legacy, there </w:t>
      </w:r>
      <w:r w:rsidR="00EF0817">
        <w:rPr>
          <w:rFonts w:eastAsia="宋体"/>
          <w:b/>
          <w:lang w:eastAsia="zh-CN"/>
        </w:rPr>
        <w:t>are</w:t>
      </w:r>
      <w:r w:rsidRPr="00F02F2C">
        <w:rPr>
          <w:rFonts w:eastAsia="宋体"/>
          <w:b/>
          <w:lang w:eastAsia="zh-CN"/>
        </w:rPr>
        <w:t xml:space="preserve"> always-on SSB</w:t>
      </w:r>
      <w:r w:rsidR="00EF0817">
        <w:rPr>
          <w:rFonts w:eastAsia="宋体"/>
          <w:b/>
          <w:lang w:eastAsia="zh-CN"/>
        </w:rPr>
        <w:t>s</w:t>
      </w:r>
      <w:r w:rsidRPr="00F02F2C">
        <w:rPr>
          <w:rFonts w:eastAsia="宋体"/>
          <w:b/>
          <w:lang w:eastAsia="zh-CN"/>
        </w:rPr>
        <w:t xml:space="preserve"> and UE is allowed to perform rough synchronization based on SSB at any time it lost sync, e.g. due to low SNR. However, for OD-SSB based </w:t>
      </w:r>
      <w:proofErr w:type="spellStart"/>
      <w:r w:rsidRPr="00F02F2C">
        <w:rPr>
          <w:rFonts w:eastAsia="宋体"/>
          <w:b/>
          <w:lang w:eastAsia="zh-CN"/>
        </w:rPr>
        <w:t>SCell</w:t>
      </w:r>
      <w:proofErr w:type="spellEnd"/>
      <w:r w:rsidRPr="00F02F2C">
        <w:rPr>
          <w:rFonts w:eastAsia="宋体"/>
          <w:b/>
          <w:lang w:eastAsia="zh-CN"/>
        </w:rPr>
        <w:t xml:space="preserve">, </w:t>
      </w:r>
      <w:r w:rsidR="00757E06" w:rsidRPr="00F02F2C">
        <w:rPr>
          <w:rFonts w:eastAsia="宋体"/>
          <w:b/>
          <w:lang w:eastAsia="zh-CN"/>
        </w:rPr>
        <w:t>after UE reports L3 measurement results, UE may not have SSB to perform sync tracking. Therefore, UE may only perform OD-SSB based sync tracking after OD-SSB is activated.</w:t>
      </w:r>
    </w:p>
    <w:p w14:paraId="4BA5B236" w14:textId="03A3CF42" w:rsidR="00B5610E" w:rsidRPr="00E45392" w:rsidRDefault="00B5610E" w:rsidP="008E19C2">
      <w:pPr>
        <w:overflowPunct/>
        <w:autoSpaceDE/>
        <w:autoSpaceDN/>
        <w:adjustRightInd/>
        <w:jc w:val="both"/>
        <w:textAlignment w:val="auto"/>
        <w:rPr>
          <w:rFonts w:eastAsia="宋体"/>
          <w:lang w:eastAsia="zh-CN"/>
        </w:rPr>
      </w:pPr>
      <w:r w:rsidRPr="00E45392">
        <w:rPr>
          <w:rFonts w:eastAsia="宋体" w:hint="eastAsia"/>
          <w:lang w:eastAsia="zh-CN"/>
        </w:rPr>
        <w:t>T</w:t>
      </w:r>
      <w:r w:rsidRPr="00E45392">
        <w:rPr>
          <w:rFonts w:eastAsia="宋体"/>
          <w:lang w:eastAsia="zh-CN"/>
        </w:rPr>
        <w:t xml:space="preserve">herefore, </w:t>
      </w:r>
      <w:r w:rsidR="002A18D4">
        <w:rPr>
          <w:rFonts w:eastAsia="宋体"/>
          <w:lang w:eastAsia="zh-CN"/>
        </w:rPr>
        <w:t>firstly,</w:t>
      </w:r>
      <w:r w:rsidR="002B3DD6">
        <w:rPr>
          <w:rFonts w:eastAsia="宋体"/>
          <w:lang w:eastAsia="zh-CN"/>
        </w:rPr>
        <w:t xml:space="preserve"> </w:t>
      </w:r>
      <w:r w:rsidRPr="00E45392">
        <w:rPr>
          <w:rFonts w:eastAsia="宋体"/>
          <w:lang w:eastAsia="zh-CN"/>
        </w:rPr>
        <w:t xml:space="preserve">we propose to revise the known conditions </w:t>
      </w:r>
      <w:r w:rsidR="00CB064A">
        <w:rPr>
          <w:rFonts w:eastAsia="宋体"/>
          <w:lang w:eastAsia="zh-CN"/>
        </w:rPr>
        <w:t xml:space="preserve">for </w:t>
      </w:r>
      <w:r w:rsidR="00CB064A" w:rsidRPr="00E45392">
        <w:rPr>
          <w:rFonts w:eastAsia="宋体"/>
          <w:lang w:eastAsia="zh-CN"/>
        </w:rPr>
        <w:t xml:space="preserve">OD-SSB based </w:t>
      </w:r>
      <w:r w:rsidR="00CB064A">
        <w:rPr>
          <w:rFonts w:eastAsia="宋体"/>
          <w:lang w:eastAsia="zh-CN"/>
        </w:rPr>
        <w:t xml:space="preserve">L3 measurements </w:t>
      </w:r>
      <w:r w:rsidRPr="00E45392">
        <w:rPr>
          <w:rFonts w:eastAsia="宋体"/>
          <w:lang w:eastAsia="zh-CN"/>
        </w:rPr>
        <w:t>as follows.</w:t>
      </w:r>
    </w:p>
    <w:p w14:paraId="58AB2E20" w14:textId="09E626B1" w:rsidR="00AE0079" w:rsidRPr="00BD249C" w:rsidRDefault="00AE0079" w:rsidP="00AE0079">
      <w:pPr>
        <w:rPr>
          <w:b/>
        </w:rPr>
      </w:pPr>
      <w:r w:rsidRPr="00BD249C">
        <w:rPr>
          <w:rFonts w:eastAsia="宋体" w:hint="eastAsia"/>
          <w:b/>
          <w:lang w:eastAsia="zh-CN"/>
        </w:rPr>
        <w:t>P</w:t>
      </w:r>
      <w:r w:rsidRPr="00BD249C">
        <w:rPr>
          <w:rFonts w:eastAsia="宋体"/>
          <w:b/>
          <w:lang w:eastAsia="zh-CN"/>
        </w:rPr>
        <w:t xml:space="preserve">roposal </w:t>
      </w:r>
      <w:proofErr w:type="gramStart"/>
      <w:r w:rsidRPr="00BD249C">
        <w:rPr>
          <w:rFonts w:eastAsia="宋体"/>
          <w:b/>
          <w:lang w:eastAsia="zh-CN"/>
        </w:rPr>
        <w:t xml:space="preserve">4  </w:t>
      </w:r>
      <w:r w:rsidR="008F2273" w:rsidRPr="00BD249C">
        <w:rPr>
          <w:rFonts w:eastAsia="宋体"/>
          <w:b/>
          <w:lang w:eastAsia="zh-CN"/>
        </w:rPr>
        <w:t>For</w:t>
      </w:r>
      <w:proofErr w:type="gramEnd"/>
      <w:r w:rsidR="008F2273" w:rsidRPr="00BD249C">
        <w:rPr>
          <w:rFonts w:eastAsia="宋体"/>
          <w:b/>
          <w:lang w:eastAsia="zh-CN"/>
        </w:rPr>
        <w:t xml:space="preserve"> </w:t>
      </w:r>
      <w:r w:rsidR="00D66492" w:rsidRPr="00BD249C">
        <w:rPr>
          <w:rFonts w:eastAsia="宋体"/>
          <w:b/>
          <w:lang w:eastAsia="zh-CN"/>
        </w:rPr>
        <w:t xml:space="preserve">the </w:t>
      </w:r>
      <w:r w:rsidR="008F2273" w:rsidRPr="00BD249C">
        <w:rPr>
          <w:rFonts w:eastAsia="宋体"/>
          <w:b/>
          <w:lang w:eastAsia="zh-CN"/>
        </w:rPr>
        <w:t xml:space="preserve">requirement applicability of OD-SSB based de-activated </w:t>
      </w:r>
      <w:proofErr w:type="spellStart"/>
      <w:r w:rsidR="008F2273" w:rsidRPr="00BD249C">
        <w:rPr>
          <w:rFonts w:eastAsia="宋体"/>
          <w:b/>
          <w:lang w:eastAsia="zh-CN"/>
        </w:rPr>
        <w:t>SCell</w:t>
      </w:r>
      <w:proofErr w:type="spellEnd"/>
      <w:r w:rsidR="008F2273" w:rsidRPr="00BD249C">
        <w:rPr>
          <w:rFonts w:eastAsia="宋体"/>
          <w:b/>
          <w:lang w:eastAsia="zh-CN"/>
        </w:rPr>
        <w:t xml:space="preserve"> measurement requirements, </w:t>
      </w:r>
      <w:proofErr w:type="spellStart"/>
      <w:r w:rsidRPr="00BD249C">
        <w:rPr>
          <w:b/>
          <w:lang w:eastAsia="zh-CN"/>
        </w:rPr>
        <w:t>SC</w:t>
      </w:r>
      <w:r w:rsidRPr="00BD249C">
        <w:rPr>
          <w:b/>
        </w:rPr>
        <w:t>ell</w:t>
      </w:r>
      <w:proofErr w:type="spellEnd"/>
      <w:r w:rsidRPr="00BD249C">
        <w:rPr>
          <w:b/>
          <w:lang w:eastAsia="zh-CN"/>
        </w:rPr>
        <w:t xml:space="preserve"> in FR1</w:t>
      </w:r>
      <w:r w:rsidRPr="00BD249C">
        <w:rPr>
          <w:b/>
        </w:rPr>
        <w:t xml:space="preserve"> is known if it has been meeting the following conditions:</w:t>
      </w:r>
    </w:p>
    <w:p w14:paraId="3A156CC6" w14:textId="02DD9EF9" w:rsidR="00AE0079" w:rsidRPr="00BD249C" w:rsidRDefault="00AE0079" w:rsidP="00AE0079">
      <w:pPr>
        <w:pStyle w:val="B1"/>
        <w:rPr>
          <w:b/>
          <w:kern w:val="2"/>
        </w:rPr>
      </w:pPr>
      <w:r w:rsidRPr="00BD249C">
        <w:rPr>
          <w:b/>
        </w:rPr>
        <w:t>-</w:t>
      </w:r>
      <w:r w:rsidRPr="00BD249C">
        <w:rPr>
          <w:b/>
        </w:rPr>
        <w:tab/>
        <w:t>During the period equal to max(5*</w:t>
      </w:r>
      <w:proofErr w:type="spellStart"/>
      <w:r w:rsidRPr="00BD249C">
        <w:rPr>
          <w:b/>
        </w:rPr>
        <w:t>measCycleSCell</w:t>
      </w:r>
      <w:proofErr w:type="spellEnd"/>
      <w:r w:rsidRPr="00BD249C">
        <w:rPr>
          <w:b/>
        </w:rPr>
        <w:t xml:space="preserve">, 5*DRX cycles) for FR1 before the reception of </w:t>
      </w:r>
      <w:r w:rsidR="001549DF" w:rsidRPr="00BD249C">
        <w:rPr>
          <w:b/>
          <w:color w:val="FF0000"/>
        </w:rPr>
        <w:t>OD-SSB activation command</w:t>
      </w:r>
      <w:r w:rsidRPr="00BD249C">
        <w:rPr>
          <w:b/>
        </w:rPr>
        <w:t>:</w:t>
      </w:r>
    </w:p>
    <w:p w14:paraId="62FAB807" w14:textId="57906055" w:rsidR="00AE0079" w:rsidRDefault="00AE0079" w:rsidP="00AE0079">
      <w:pPr>
        <w:pStyle w:val="B2"/>
        <w:rPr>
          <w:b/>
        </w:rPr>
      </w:pPr>
      <w:r w:rsidRPr="00BD249C">
        <w:rPr>
          <w:b/>
        </w:rPr>
        <w:t>-</w:t>
      </w:r>
      <w:r w:rsidRPr="00BD249C">
        <w:rPr>
          <w:b/>
        </w:rPr>
        <w:tab/>
        <w:t xml:space="preserve">the UE has sent a valid measurement report for the </w:t>
      </w:r>
      <w:proofErr w:type="spellStart"/>
      <w:r w:rsidRPr="00BD249C">
        <w:rPr>
          <w:b/>
        </w:rPr>
        <w:t>SCell</w:t>
      </w:r>
      <w:proofErr w:type="spellEnd"/>
      <w:r w:rsidRPr="00BD249C">
        <w:rPr>
          <w:b/>
          <w:color w:val="FF0000"/>
        </w:rPr>
        <w:t xml:space="preserve"> </w:t>
      </w:r>
      <w:r w:rsidR="008837B1" w:rsidRPr="00BD249C">
        <w:rPr>
          <w:b/>
          <w:color w:val="FF0000"/>
        </w:rPr>
        <w:t>to be measured</w:t>
      </w:r>
      <w:r w:rsidR="008837B1" w:rsidRPr="00BD249C">
        <w:rPr>
          <w:b/>
        </w:rPr>
        <w:t xml:space="preserve">, </w:t>
      </w:r>
      <w:r w:rsidRPr="00BD249C">
        <w:rPr>
          <w:b/>
        </w:rPr>
        <w:t>and</w:t>
      </w:r>
    </w:p>
    <w:p w14:paraId="4772C50D" w14:textId="73B5D713" w:rsidR="00AE0079" w:rsidRPr="00BD249C" w:rsidRDefault="00AE0079" w:rsidP="00AE0079">
      <w:pPr>
        <w:pStyle w:val="B2"/>
        <w:rPr>
          <w:b/>
          <w:kern w:val="2"/>
          <w:lang w:eastAsia="zh-CN"/>
        </w:rPr>
      </w:pPr>
      <w:r w:rsidRPr="00BD249C">
        <w:rPr>
          <w:b/>
        </w:rPr>
        <w:t>-</w:t>
      </w:r>
      <w:r w:rsidRPr="00BD249C">
        <w:rPr>
          <w:b/>
        </w:rPr>
        <w:tab/>
      </w:r>
      <w:r w:rsidRPr="00BD249C">
        <w:rPr>
          <w:b/>
          <w:lang w:eastAsia="zh-CN"/>
        </w:rPr>
        <w:t>the SSB measured</w:t>
      </w:r>
      <w:r w:rsidR="000F3347" w:rsidRPr="00B80125">
        <w:rPr>
          <w:b/>
          <w:color w:val="FF0000"/>
          <w:lang w:eastAsia="zh-CN"/>
        </w:rPr>
        <w:t xml:space="preserve">, if </w:t>
      </w:r>
      <w:r w:rsidR="005D18AF">
        <w:rPr>
          <w:b/>
          <w:color w:val="FF0000"/>
          <w:lang w:eastAsia="zh-CN"/>
        </w:rPr>
        <w:t>available</w:t>
      </w:r>
      <w:r w:rsidR="000F3347" w:rsidRPr="00B80125">
        <w:rPr>
          <w:b/>
          <w:color w:val="FF0000"/>
          <w:lang w:eastAsia="zh-CN"/>
        </w:rPr>
        <w:t>,</w:t>
      </w:r>
      <w:r w:rsidRPr="00B80125">
        <w:rPr>
          <w:b/>
          <w:color w:val="FF0000"/>
          <w:lang w:eastAsia="zh-CN"/>
        </w:rPr>
        <w:t xml:space="preserve"> </w:t>
      </w:r>
      <w:r w:rsidRPr="00BD249C">
        <w:rPr>
          <w:b/>
        </w:rPr>
        <w:t>remains detectable according to the cell identification conditions specified in clause</w:t>
      </w:r>
      <w:r w:rsidRPr="00BD249C">
        <w:rPr>
          <w:b/>
          <w:lang w:eastAsia="zh-CN"/>
        </w:rPr>
        <w:t xml:space="preserve"> 9.2 and 9.3.</w:t>
      </w:r>
    </w:p>
    <w:p w14:paraId="71133216" w14:textId="77777777" w:rsidR="00AE0079" w:rsidRPr="007B3130" w:rsidRDefault="00AE0079" w:rsidP="00AE0079">
      <w:pPr>
        <w:rPr>
          <w:rFonts w:eastAsiaTheme="minorEastAsia"/>
          <w:b/>
          <w:lang w:eastAsia="zh-CN"/>
        </w:rPr>
      </w:pPr>
      <w:r w:rsidRPr="007B3130">
        <w:rPr>
          <w:rFonts w:eastAsiaTheme="minorEastAsia"/>
          <w:b/>
          <w:lang w:eastAsia="zh-CN"/>
        </w:rPr>
        <w:t xml:space="preserve">Otherwise </w:t>
      </w:r>
      <w:proofErr w:type="spellStart"/>
      <w:r w:rsidRPr="007B3130">
        <w:rPr>
          <w:rFonts w:eastAsiaTheme="minorEastAsia"/>
          <w:b/>
          <w:lang w:eastAsia="zh-CN"/>
        </w:rPr>
        <w:t>SCell</w:t>
      </w:r>
      <w:proofErr w:type="spellEnd"/>
      <w:r w:rsidRPr="007B3130">
        <w:rPr>
          <w:rFonts w:eastAsiaTheme="minorEastAsia"/>
          <w:b/>
          <w:lang w:eastAsia="zh-CN"/>
        </w:rPr>
        <w:t xml:space="preserve"> in FR1 is unknown.</w:t>
      </w:r>
    </w:p>
    <w:p w14:paraId="584BE907" w14:textId="77777777" w:rsidR="00781174" w:rsidRPr="00CA2555" w:rsidRDefault="00781174" w:rsidP="00781174">
      <w:pPr>
        <w:tabs>
          <w:tab w:val="left" w:pos="0"/>
        </w:tabs>
        <w:rPr>
          <w:b/>
          <w:lang w:eastAsia="zh-CN"/>
        </w:rPr>
      </w:pPr>
      <w:r w:rsidRPr="00CA2555">
        <w:rPr>
          <w:b/>
          <w:lang w:eastAsia="zh-CN"/>
        </w:rPr>
        <w:t xml:space="preserve">For the first </w:t>
      </w:r>
      <w:proofErr w:type="spellStart"/>
      <w:r w:rsidRPr="00CA2555">
        <w:rPr>
          <w:b/>
          <w:lang w:eastAsia="zh-CN"/>
        </w:rPr>
        <w:t>SCell</w:t>
      </w:r>
      <w:proofErr w:type="spellEnd"/>
      <w:r w:rsidRPr="00CA2555">
        <w:rPr>
          <w:b/>
          <w:lang w:eastAsia="zh-CN"/>
        </w:rPr>
        <w:t xml:space="preserve"> activation in FR2 bands, the </w:t>
      </w:r>
      <w:proofErr w:type="spellStart"/>
      <w:r w:rsidRPr="00CA2555">
        <w:rPr>
          <w:b/>
          <w:lang w:eastAsia="zh-CN"/>
        </w:rPr>
        <w:t>SCell</w:t>
      </w:r>
      <w:proofErr w:type="spellEnd"/>
      <w:r w:rsidRPr="00CA2555">
        <w:rPr>
          <w:b/>
          <w:lang w:eastAsia="zh-CN"/>
        </w:rPr>
        <w:t xml:space="preserve"> is known if it has been meeting the following conditions:</w:t>
      </w:r>
    </w:p>
    <w:p w14:paraId="73379F29" w14:textId="5995C2F3" w:rsidR="00781174" w:rsidRPr="00CA2555" w:rsidRDefault="00781174" w:rsidP="00781174">
      <w:pPr>
        <w:pStyle w:val="B1"/>
        <w:rPr>
          <w:b/>
          <w:kern w:val="2"/>
        </w:rPr>
      </w:pPr>
      <w:r w:rsidRPr="00CA2555">
        <w:rPr>
          <w:b/>
        </w:rPr>
        <w:t>-</w:t>
      </w:r>
      <w:r w:rsidRPr="00CA2555">
        <w:rPr>
          <w:b/>
        </w:rPr>
        <w:tab/>
        <w:t xml:space="preserve">During the period equal to </w:t>
      </w:r>
      <w:r w:rsidRPr="00CA2555">
        <w:rPr>
          <w:b/>
          <w:lang w:eastAsia="zh-CN"/>
        </w:rPr>
        <w:t xml:space="preserve">4s for UE supporting power class 1/5 and 3s for UE supporting power class 2/3/4 before </w:t>
      </w:r>
      <w:r w:rsidR="00F8611D" w:rsidRPr="00BD249C">
        <w:rPr>
          <w:b/>
        </w:rPr>
        <w:t xml:space="preserve">the reception of </w:t>
      </w:r>
      <w:r w:rsidR="00F8611D" w:rsidRPr="00BD249C">
        <w:rPr>
          <w:b/>
          <w:color w:val="FF0000"/>
        </w:rPr>
        <w:t>OD-SSB activation command</w:t>
      </w:r>
      <w:r w:rsidRPr="00CA2555">
        <w:rPr>
          <w:b/>
        </w:rPr>
        <w:t>:</w:t>
      </w:r>
    </w:p>
    <w:p w14:paraId="37E1DE22" w14:textId="77777777" w:rsidR="00781174" w:rsidRPr="00CA2555" w:rsidRDefault="00781174" w:rsidP="00781174">
      <w:pPr>
        <w:pStyle w:val="B2"/>
        <w:rPr>
          <w:b/>
          <w:kern w:val="2"/>
        </w:rPr>
      </w:pPr>
      <w:r w:rsidRPr="00CA2555">
        <w:rPr>
          <w:b/>
        </w:rPr>
        <w:t>-</w:t>
      </w:r>
      <w:r w:rsidRPr="00CA2555">
        <w:rPr>
          <w:b/>
        </w:rPr>
        <w:tab/>
        <w:t>the UE has sent a valid</w:t>
      </w:r>
      <w:r w:rsidRPr="00CA2555">
        <w:rPr>
          <w:b/>
          <w:lang w:eastAsia="zh-CN"/>
        </w:rPr>
        <w:t xml:space="preserve"> L3-RSRP</w:t>
      </w:r>
      <w:r w:rsidRPr="00CA2555">
        <w:rPr>
          <w:b/>
        </w:rPr>
        <w:t xml:space="preserve"> measurement report</w:t>
      </w:r>
      <w:r w:rsidRPr="00CA2555">
        <w:rPr>
          <w:b/>
          <w:lang w:eastAsia="zh-CN"/>
        </w:rPr>
        <w:t xml:space="preserve"> with SSB index, and</w:t>
      </w:r>
      <w:r w:rsidRPr="00CA2555">
        <w:rPr>
          <w:b/>
        </w:rPr>
        <w:t xml:space="preserve"> </w:t>
      </w:r>
    </w:p>
    <w:p w14:paraId="5BA5F9C9" w14:textId="064ED598" w:rsidR="00781174" w:rsidRPr="00CA2555" w:rsidRDefault="00781174" w:rsidP="00781174">
      <w:pPr>
        <w:pStyle w:val="B1"/>
        <w:rPr>
          <w:b/>
          <w:kern w:val="2"/>
        </w:rPr>
      </w:pPr>
      <w:r w:rsidRPr="00CA2555">
        <w:rPr>
          <w:b/>
          <w:lang w:eastAsia="zh-CN"/>
        </w:rPr>
        <w:t>-</w:t>
      </w:r>
      <w:r w:rsidRPr="00CA2555">
        <w:rPr>
          <w:b/>
          <w:lang w:eastAsia="zh-CN"/>
        </w:rPr>
        <w:tab/>
        <w:t xml:space="preserve">During the period from L3-RSRP reporting to </w:t>
      </w:r>
      <w:r w:rsidR="00CE4F82" w:rsidRPr="00BD249C">
        <w:rPr>
          <w:b/>
        </w:rPr>
        <w:t xml:space="preserve">the </w:t>
      </w:r>
      <w:r w:rsidR="00CE4F82" w:rsidRPr="008A3BDB">
        <w:rPr>
          <w:b/>
          <w:color w:val="FF0000"/>
        </w:rPr>
        <w:t>reception of OD</w:t>
      </w:r>
      <w:r w:rsidR="00CE4F82" w:rsidRPr="00BD249C">
        <w:rPr>
          <w:b/>
          <w:color w:val="FF0000"/>
        </w:rPr>
        <w:t>-SSB activation command</w:t>
      </w:r>
      <w:r w:rsidRPr="00CA2555">
        <w:rPr>
          <w:b/>
          <w:lang w:eastAsia="zh-CN"/>
        </w:rPr>
        <w:t>, the</w:t>
      </w:r>
      <w:r w:rsidRPr="00CA2555">
        <w:rPr>
          <w:b/>
        </w:rPr>
        <w:t xml:space="preserve"> </w:t>
      </w:r>
      <w:r w:rsidRPr="00CA2555">
        <w:rPr>
          <w:b/>
          <w:lang w:eastAsia="zh-CN"/>
        </w:rPr>
        <w:t xml:space="preserve">reported </w:t>
      </w:r>
      <w:r w:rsidRPr="00CA2555">
        <w:rPr>
          <w:b/>
        </w:rPr>
        <w:t>SSB</w:t>
      </w:r>
      <w:r w:rsidRPr="00CA2555">
        <w:rPr>
          <w:b/>
          <w:lang w:eastAsia="zh-CN"/>
        </w:rPr>
        <w:t>s</w:t>
      </w:r>
      <w:r w:rsidRPr="00CA2555">
        <w:rPr>
          <w:b/>
        </w:rPr>
        <w:t xml:space="preserve"> </w:t>
      </w:r>
      <w:r w:rsidRPr="00CA2555">
        <w:rPr>
          <w:b/>
          <w:lang w:eastAsia="zh-CN"/>
        </w:rPr>
        <w:t>with indexes</w:t>
      </w:r>
      <w:r w:rsidR="002D6068" w:rsidRPr="00B80125">
        <w:rPr>
          <w:b/>
          <w:color w:val="FF0000"/>
          <w:lang w:eastAsia="zh-CN"/>
        </w:rPr>
        <w:t xml:space="preserve">, if </w:t>
      </w:r>
      <w:r w:rsidR="002D6068">
        <w:rPr>
          <w:b/>
          <w:color w:val="FF0000"/>
          <w:lang w:eastAsia="zh-CN"/>
        </w:rPr>
        <w:t>available</w:t>
      </w:r>
      <w:r w:rsidR="002D6068" w:rsidRPr="00B80125">
        <w:rPr>
          <w:b/>
          <w:color w:val="FF0000"/>
          <w:lang w:eastAsia="zh-CN"/>
        </w:rPr>
        <w:t>,</w:t>
      </w:r>
      <w:r w:rsidRPr="00CA2555">
        <w:rPr>
          <w:b/>
          <w:lang w:eastAsia="zh-CN"/>
        </w:rPr>
        <w:t xml:space="preserve"> </w:t>
      </w:r>
      <w:r w:rsidRPr="00CA2555">
        <w:rPr>
          <w:b/>
        </w:rPr>
        <w:t>remain</w:t>
      </w:r>
      <w:r w:rsidRPr="00835715">
        <w:rPr>
          <w:b/>
          <w:color w:val="FF0000"/>
        </w:rPr>
        <w:t xml:space="preserve"> </w:t>
      </w:r>
      <w:r w:rsidRPr="00CA2555">
        <w:rPr>
          <w:b/>
        </w:rPr>
        <w:t xml:space="preserve">detectable according to the cell identification conditions specified in </w:t>
      </w:r>
      <w:r w:rsidRPr="00CA2555">
        <w:rPr>
          <w:b/>
          <w:lang w:val="en-US"/>
        </w:rPr>
        <w:t>clauses</w:t>
      </w:r>
      <w:r w:rsidRPr="00CA2555">
        <w:rPr>
          <w:b/>
        </w:rPr>
        <w:t xml:space="preserve"> 9.2 and 9.3</w:t>
      </w:r>
    </w:p>
    <w:p w14:paraId="61A89BF8" w14:textId="46CDB6A1" w:rsidR="00EB2314" w:rsidRPr="00CA2555" w:rsidRDefault="00781174" w:rsidP="00781174">
      <w:pPr>
        <w:overflowPunct/>
        <w:autoSpaceDE/>
        <w:autoSpaceDN/>
        <w:adjustRightInd/>
        <w:jc w:val="both"/>
        <w:textAlignment w:val="auto"/>
        <w:rPr>
          <w:rFonts w:eastAsia="宋体"/>
          <w:b/>
          <w:sz w:val="22"/>
          <w:lang w:eastAsia="zh-CN"/>
        </w:rPr>
      </w:pPr>
      <w:r w:rsidRPr="00CA2555">
        <w:rPr>
          <w:b/>
          <w:lang w:eastAsia="zh-CN"/>
        </w:rPr>
        <w:t xml:space="preserve">Otherwise, the first </w:t>
      </w:r>
      <w:proofErr w:type="spellStart"/>
      <w:r w:rsidRPr="00CA2555">
        <w:rPr>
          <w:b/>
          <w:lang w:eastAsia="zh-CN"/>
        </w:rPr>
        <w:t>SCell</w:t>
      </w:r>
      <w:proofErr w:type="spellEnd"/>
      <w:r w:rsidRPr="00CA2555">
        <w:rPr>
          <w:b/>
          <w:lang w:eastAsia="zh-CN"/>
        </w:rPr>
        <w:t xml:space="preserve"> in FR2 band is unknown.</w:t>
      </w:r>
    </w:p>
    <w:p w14:paraId="3330232D" w14:textId="39EFA73F" w:rsidR="00766963" w:rsidRDefault="00766963" w:rsidP="008E19C2">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 xml:space="preserve">ote that in above proposal, there is no differentiation between AO-SSB and OD-SSB. </w:t>
      </w:r>
      <w:r w:rsidRPr="00766963">
        <w:rPr>
          <w:rFonts w:eastAsia="宋体"/>
          <w:lang w:eastAsia="zh-CN"/>
        </w:rPr>
        <w:t>For case #2, a valid measurement report and the SSB measured can be based on either AO-SSB or OD-SSB.</w:t>
      </w:r>
    </w:p>
    <w:p w14:paraId="156EF77B" w14:textId="4ABC41AB" w:rsidR="005E0765" w:rsidRDefault="00E4189D" w:rsidP="008E19C2">
      <w:pPr>
        <w:overflowPunct/>
        <w:autoSpaceDE/>
        <w:autoSpaceDN/>
        <w:adjustRightInd/>
        <w:jc w:val="both"/>
        <w:textAlignment w:val="auto"/>
        <w:rPr>
          <w:rFonts w:eastAsia="宋体"/>
          <w:lang w:eastAsia="zh-CN"/>
        </w:rPr>
      </w:pPr>
      <w:r>
        <w:rPr>
          <w:rFonts w:eastAsia="宋体" w:hint="eastAsia"/>
          <w:lang w:eastAsia="zh-CN"/>
        </w:rPr>
        <w:t>S</w:t>
      </w:r>
      <w:r>
        <w:rPr>
          <w:rFonts w:eastAsia="宋体"/>
          <w:lang w:eastAsia="zh-CN"/>
        </w:rPr>
        <w:t xml:space="preserve">econdly, for case 1, </w:t>
      </w:r>
      <w:r w:rsidR="005E0765">
        <w:rPr>
          <w:rFonts w:eastAsia="宋体"/>
          <w:lang w:eastAsia="zh-CN"/>
        </w:rPr>
        <w:t>in [2] the procedure is clarified as follows.</w:t>
      </w:r>
    </w:p>
    <w:p w14:paraId="33FFEC94" w14:textId="027201B8" w:rsidR="005E0765" w:rsidRDefault="00B91797" w:rsidP="00B91797">
      <w:pPr>
        <w:overflowPunct/>
        <w:autoSpaceDE/>
        <w:autoSpaceDN/>
        <w:adjustRightInd/>
        <w:jc w:val="center"/>
        <w:textAlignment w:val="auto"/>
        <w:rPr>
          <w:rFonts w:eastAsia="宋体"/>
          <w:lang w:eastAsia="zh-CN"/>
        </w:rPr>
      </w:pPr>
      <w:r>
        <w:rPr>
          <w:noProof/>
        </w:rPr>
        <w:lastRenderedPageBreak/>
        <w:drawing>
          <wp:inline distT="0" distB="0" distL="0" distR="0" wp14:anchorId="12159DC1" wp14:editId="6251BD7F">
            <wp:extent cx="5080000" cy="1811020"/>
            <wp:effectExtent l="0" t="0" r="0" b="0"/>
            <wp:docPr id="462628438" name="Picture 1"/>
            <wp:cNvGraphicFramePr/>
            <a:graphic xmlns:a="http://schemas.openxmlformats.org/drawingml/2006/main">
              <a:graphicData uri="http://schemas.openxmlformats.org/drawingml/2006/picture">
                <pic:pic xmlns:pic="http://schemas.openxmlformats.org/drawingml/2006/picture">
                  <pic:nvPicPr>
                    <pic:cNvPr id="462628438" name="Picture 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080000" cy="1811020"/>
                    </a:xfrm>
                    <a:prstGeom prst="rect">
                      <a:avLst/>
                    </a:prstGeom>
                    <a:noFill/>
                  </pic:spPr>
                </pic:pic>
              </a:graphicData>
            </a:graphic>
          </wp:inline>
        </w:drawing>
      </w:r>
    </w:p>
    <w:p w14:paraId="6AB8B0BB" w14:textId="30B40FFB" w:rsidR="00B0024A" w:rsidRDefault="00B0024A" w:rsidP="00B91797">
      <w:pPr>
        <w:overflowPunct/>
        <w:autoSpaceDE/>
        <w:autoSpaceDN/>
        <w:adjustRightInd/>
        <w:jc w:val="center"/>
        <w:textAlignment w:val="auto"/>
        <w:rPr>
          <w:rFonts w:eastAsia="宋体"/>
          <w:lang w:eastAsia="zh-CN"/>
        </w:rPr>
      </w:pPr>
      <w:r>
        <w:rPr>
          <w:rFonts w:eastAsia="宋体" w:hint="eastAsia"/>
          <w:lang w:eastAsia="zh-CN"/>
        </w:rPr>
        <w:t>F</w:t>
      </w:r>
      <w:r>
        <w:rPr>
          <w:rFonts w:eastAsia="宋体"/>
          <w:lang w:eastAsia="zh-CN"/>
        </w:rPr>
        <w:t xml:space="preserve">igure </w:t>
      </w:r>
      <w:proofErr w:type="gramStart"/>
      <w:r>
        <w:rPr>
          <w:rFonts w:eastAsia="宋体"/>
          <w:lang w:eastAsia="zh-CN"/>
        </w:rPr>
        <w:t xml:space="preserve">2  </w:t>
      </w:r>
      <w:r w:rsidR="00560C25">
        <w:rPr>
          <w:rFonts w:eastAsia="宋体"/>
          <w:lang w:eastAsia="zh-CN"/>
        </w:rPr>
        <w:t>OD</w:t>
      </w:r>
      <w:proofErr w:type="gramEnd"/>
      <w:r w:rsidR="00560C25">
        <w:rPr>
          <w:rFonts w:eastAsia="宋体"/>
          <w:lang w:eastAsia="zh-CN"/>
        </w:rPr>
        <w:t>-SSB</w:t>
      </w:r>
      <w:r w:rsidR="00560C25">
        <w:rPr>
          <w:rFonts w:eastAsia="宋体" w:hint="eastAsia"/>
          <w:lang w:eastAsia="zh-CN"/>
        </w:rPr>
        <w:t>-base</w:t>
      </w:r>
      <w:r w:rsidR="00560C25">
        <w:rPr>
          <w:rFonts w:eastAsia="宋体"/>
          <w:lang w:eastAsia="zh-CN"/>
        </w:rPr>
        <w:t>d L3 measurement procedure for case 1</w:t>
      </w:r>
    </w:p>
    <w:p w14:paraId="32E6FFCE" w14:textId="02C50F21" w:rsidR="00FD72C9" w:rsidRDefault="00FD72C9" w:rsidP="008E19C2">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he related agreements and FFSs are cited as follows.</w:t>
      </w:r>
    </w:p>
    <w:tbl>
      <w:tblPr>
        <w:tblStyle w:val="ae"/>
        <w:tblW w:w="0" w:type="auto"/>
        <w:tblLook w:val="04A0" w:firstRow="1" w:lastRow="0" w:firstColumn="1" w:lastColumn="0" w:noHBand="0" w:noVBand="1"/>
      </w:tblPr>
      <w:tblGrid>
        <w:gridCol w:w="9631"/>
      </w:tblGrid>
      <w:tr w:rsidR="00B01FB9" w:rsidRPr="00C86698" w14:paraId="7D7A196A" w14:textId="77777777" w:rsidTr="00362245">
        <w:tc>
          <w:tcPr>
            <w:tcW w:w="9631" w:type="dxa"/>
          </w:tcPr>
          <w:p w14:paraId="09C7E611" w14:textId="77777777" w:rsidR="00382F0D" w:rsidRDefault="00382F0D" w:rsidP="00382F0D">
            <w:pPr>
              <w:spacing w:after="120"/>
              <w:rPr>
                <w:b/>
                <w:color w:val="0070C0"/>
                <w:u w:val="single"/>
                <w:lang w:eastAsia="zh-CN"/>
              </w:rPr>
            </w:pPr>
            <w:r>
              <w:rPr>
                <w:b/>
                <w:color w:val="0070C0"/>
                <w:u w:val="single"/>
                <w:lang w:eastAsia="ko-KR"/>
              </w:rPr>
              <w:t xml:space="preserve">Issue </w:t>
            </w:r>
            <w:r>
              <w:rPr>
                <w:b/>
                <w:color w:val="0070C0"/>
                <w:u w:val="single"/>
                <w:lang w:eastAsia="zh-CN"/>
              </w:rPr>
              <w:t>1-2</w:t>
            </w:r>
            <w:r>
              <w:rPr>
                <w:b/>
                <w:color w:val="0070C0"/>
                <w:u w:val="single"/>
                <w:lang w:eastAsia="ko-KR"/>
              </w:rPr>
              <w:t>-</w:t>
            </w:r>
            <w:r>
              <w:rPr>
                <w:b/>
                <w:color w:val="0070C0"/>
                <w:u w:val="single"/>
                <w:lang w:eastAsia="zh-CN"/>
              </w:rPr>
              <w:t>3</w:t>
            </w:r>
            <w:r>
              <w:rPr>
                <w:b/>
                <w:color w:val="0070C0"/>
                <w:u w:val="single"/>
                <w:lang w:eastAsia="ko-KR"/>
              </w:rPr>
              <w:t>:</w:t>
            </w:r>
            <w:r>
              <w:rPr>
                <w:b/>
                <w:color w:val="0070C0"/>
                <w:u w:val="single"/>
                <w:lang w:eastAsia="zh-CN"/>
              </w:rPr>
              <w:t xml:space="preserve"> OD-SSB based deactivated </w:t>
            </w:r>
            <w:proofErr w:type="spellStart"/>
            <w:r>
              <w:rPr>
                <w:b/>
                <w:color w:val="0070C0"/>
                <w:u w:val="single"/>
                <w:lang w:eastAsia="zh-CN"/>
              </w:rPr>
              <w:t>SCell</w:t>
            </w:r>
            <w:proofErr w:type="spellEnd"/>
            <w:r>
              <w:rPr>
                <w:b/>
                <w:color w:val="0070C0"/>
                <w:u w:val="single"/>
                <w:lang w:eastAsia="zh-CN"/>
              </w:rPr>
              <w:t xml:space="preserve"> measurement – Procedure</w:t>
            </w:r>
          </w:p>
          <w:p w14:paraId="115D654E" w14:textId="77777777" w:rsidR="00A50D1F" w:rsidRDefault="00A50D1F" w:rsidP="00A50D1F">
            <w:pPr>
              <w:spacing w:after="120"/>
              <w:rPr>
                <w:color w:val="000000" w:themeColor="text1"/>
                <w:szCs w:val="24"/>
                <w:lang w:eastAsia="zh-CN"/>
              </w:rPr>
            </w:pPr>
            <w:r>
              <w:rPr>
                <w:color w:val="000000" w:themeColor="text1"/>
                <w:szCs w:val="24"/>
                <w:lang w:eastAsia="zh-CN"/>
              </w:rPr>
              <w:t xml:space="preserve">Sub-issue 1 – How to perform measurement after time window within </w:t>
            </w:r>
            <w:proofErr w:type="gramStart"/>
            <w:r>
              <w:rPr>
                <w:color w:val="000000" w:themeColor="text1"/>
                <w:szCs w:val="24"/>
                <w:lang w:eastAsia="zh-CN"/>
              </w:rPr>
              <w:t>one time</w:t>
            </w:r>
            <w:proofErr w:type="gramEnd"/>
            <w:r>
              <w:rPr>
                <w:color w:val="000000" w:themeColor="text1"/>
                <w:szCs w:val="24"/>
                <w:lang w:eastAsia="zh-CN"/>
              </w:rPr>
              <w:t xml:space="preserve"> OD-SSB activation/deactivation?</w:t>
            </w:r>
          </w:p>
          <w:p w14:paraId="470425BF" w14:textId="77777777" w:rsidR="00A50D1F" w:rsidRDefault="00A50D1F" w:rsidP="00A50D1F">
            <w:pPr>
              <w:spacing w:after="120"/>
              <w:rPr>
                <w:color w:val="000000" w:themeColor="text1"/>
                <w:szCs w:val="24"/>
                <w:lang w:val="en-US" w:eastAsia="zh-CN"/>
              </w:rPr>
            </w:pPr>
            <w:r>
              <w:rPr>
                <w:color w:val="000000" w:themeColor="text1"/>
                <w:szCs w:val="24"/>
                <w:highlight w:val="green"/>
                <w:lang w:val="en-US" w:eastAsia="zh-CN"/>
              </w:rPr>
              <w:t>Agreement:</w:t>
            </w:r>
          </w:p>
          <w:p w14:paraId="0528E403" w14:textId="77777777" w:rsidR="00A50D1F" w:rsidRDefault="00A50D1F" w:rsidP="00C351A2">
            <w:pPr>
              <w:pStyle w:val="ab"/>
              <w:numPr>
                <w:ilvl w:val="0"/>
                <w:numId w:val="6"/>
              </w:numPr>
              <w:spacing w:after="120"/>
              <w:contextualSpacing w:val="0"/>
              <w:textAlignment w:val="auto"/>
              <w:rPr>
                <w:lang w:val="en-US" w:eastAsia="zh-CN"/>
              </w:rPr>
            </w:pPr>
            <w:r>
              <w:rPr>
                <w:lang w:val="en-US" w:eastAsia="zh-CN"/>
              </w:rPr>
              <w:t xml:space="preserve">After the fast time window, the UE shall meet the </w:t>
            </w:r>
            <w:r>
              <w:rPr>
                <w:color w:val="FF0000"/>
                <w:lang w:val="en-US" w:eastAsia="zh-CN"/>
              </w:rPr>
              <w:t xml:space="preserve">legacy </w:t>
            </w:r>
            <w:r>
              <w:rPr>
                <w:lang w:val="en-US" w:eastAsia="zh-CN"/>
              </w:rPr>
              <w:t xml:space="preserve">deactivated </w:t>
            </w:r>
            <w:proofErr w:type="spellStart"/>
            <w:r>
              <w:rPr>
                <w:lang w:val="en-US" w:eastAsia="zh-CN"/>
              </w:rPr>
              <w:t>SCell</w:t>
            </w:r>
            <w:proofErr w:type="spellEnd"/>
            <w:r>
              <w:rPr>
                <w:lang w:val="en-US" w:eastAsia="zh-CN"/>
              </w:rPr>
              <w:t xml:space="preserve"> measurement requirement as long as</w:t>
            </w:r>
            <w:r>
              <w:rPr>
                <w:lang w:val="en-US"/>
              </w:rPr>
              <w:t xml:space="preserve"> OD-SSB </w:t>
            </w:r>
            <w:r>
              <w:rPr>
                <w:rFonts w:eastAsiaTheme="minorEastAsia"/>
                <w:lang w:val="en-US" w:eastAsia="zh-CN"/>
              </w:rPr>
              <w:t>is activated</w:t>
            </w:r>
            <w:r>
              <w:rPr>
                <w:rFonts w:eastAsiaTheme="minorEastAsia"/>
                <w:strike/>
                <w:lang w:val="en-US" w:eastAsia="zh-CN"/>
              </w:rPr>
              <w:t>/transmitted</w:t>
            </w:r>
            <w:r>
              <w:rPr>
                <w:rFonts w:eastAsiaTheme="minorEastAsia"/>
                <w:lang w:val="en-US" w:eastAsia="zh-CN"/>
              </w:rPr>
              <w:t xml:space="preserve"> from UE’s perspective</w:t>
            </w:r>
            <w:r>
              <w:rPr>
                <w:lang w:val="en-US" w:eastAsia="zh-CN"/>
              </w:rPr>
              <w:t>.</w:t>
            </w:r>
          </w:p>
          <w:p w14:paraId="0CBFEF7B" w14:textId="77777777" w:rsidR="00A50D1F" w:rsidRDefault="00A50D1F" w:rsidP="00C351A2">
            <w:pPr>
              <w:pStyle w:val="ab"/>
              <w:numPr>
                <w:ilvl w:val="0"/>
                <w:numId w:val="6"/>
              </w:numPr>
              <w:spacing w:after="120"/>
              <w:contextualSpacing w:val="0"/>
              <w:textAlignment w:val="auto"/>
              <w:rPr>
                <w:color w:val="000000" w:themeColor="text1"/>
                <w:szCs w:val="24"/>
                <w:lang w:eastAsia="zh-CN"/>
              </w:rPr>
            </w:pPr>
            <w:r>
              <w:rPr>
                <w:rFonts w:eastAsiaTheme="minorEastAsia"/>
                <w:lang w:val="en-US" w:eastAsia="zh-CN"/>
              </w:rPr>
              <w:t>The agreement can be revisited based on further RAN1 agreement about OD-SSB deactivation mechanism</w:t>
            </w:r>
          </w:p>
          <w:p w14:paraId="3A52F17D" w14:textId="77777777" w:rsidR="00A50D1F" w:rsidRDefault="00A50D1F" w:rsidP="00A50D1F">
            <w:pPr>
              <w:rPr>
                <w:rFonts w:eastAsia="宋体"/>
                <w:lang w:eastAsia="zh-CN"/>
              </w:rPr>
            </w:pPr>
          </w:p>
          <w:p w14:paraId="1B071DE8" w14:textId="5317AC70" w:rsidR="00A50D1F" w:rsidRDefault="00A50D1F" w:rsidP="00A50D1F">
            <w:pPr>
              <w:spacing w:after="120"/>
              <w:rPr>
                <w:color w:val="000000" w:themeColor="text1"/>
                <w:szCs w:val="24"/>
                <w:lang w:eastAsia="zh-CN"/>
              </w:rPr>
            </w:pPr>
            <w:r>
              <w:rPr>
                <w:color w:val="000000" w:themeColor="text1"/>
                <w:szCs w:val="24"/>
                <w:lang w:eastAsia="zh-CN"/>
              </w:rPr>
              <w:t xml:space="preserve">Sub-issue 2: What’s the expected minimum </w:t>
            </w:r>
            <w:proofErr w:type="gramStart"/>
            <w:r>
              <w:rPr>
                <w:color w:val="000000" w:themeColor="text1"/>
                <w:szCs w:val="24"/>
                <w:lang w:eastAsia="zh-CN"/>
              </w:rPr>
              <w:t>interval(</w:t>
            </w:r>
            <w:proofErr w:type="gramEnd"/>
            <w:r>
              <w:rPr>
                <w:color w:val="000000" w:themeColor="text1"/>
                <w:szCs w:val="24"/>
                <w:lang w:eastAsia="zh-CN"/>
              </w:rPr>
              <w:t xml:space="preserve">T2, stage 4) between multiple times OD-SSB activation/deactivation(reconfiguration)? </w:t>
            </w:r>
          </w:p>
          <w:p w14:paraId="4E3F1396" w14:textId="49018EA2" w:rsidR="00F21892" w:rsidRPr="00F21892" w:rsidRDefault="00F21892" w:rsidP="00A50D1F">
            <w:pPr>
              <w:spacing w:after="120"/>
              <w:rPr>
                <w:rFonts w:eastAsiaTheme="minorEastAsia"/>
                <w:color w:val="000000" w:themeColor="text1"/>
                <w:szCs w:val="24"/>
                <w:lang w:eastAsia="zh-CN"/>
              </w:rPr>
            </w:pPr>
            <w:r>
              <w:rPr>
                <w:rFonts w:eastAsiaTheme="minorEastAsia" w:hint="eastAsia"/>
                <w:color w:val="000000" w:themeColor="text1"/>
                <w:szCs w:val="24"/>
                <w:lang w:eastAsia="zh-CN"/>
              </w:rPr>
              <w:t>F</w:t>
            </w:r>
            <w:r>
              <w:rPr>
                <w:rFonts w:eastAsiaTheme="minorEastAsia"/>
                <w:color w:val="000000" w:themeColor="text1"/>
                <w:szCs w:val="24"/>
                <w:lang w:eastAsia="zh-CN"/>
              </w:rPr>
              <w:t>FS</w:t>
            </w:r>
          </w:p>
          <w:p w14:paraId="7B130A6B" w14:textId="77777777" w:rsidR="00A50D1F" w:rsidRDefault="00A50D1F" w:rsidP="00A50D1F">
            <w:pPr>
              <w:spacing w:after="120"/>
              <w:rPr>
                <w:color w:val="000000" w:themeColor="text1"/>
                <w:szCs w:val="24"/>
                <w:lang w:eastAsia="zh-CN"/>
              </w:rPr>
            </w:pPr>
          </w:p>
          <w:p w14:paraId="2483B378" w14:textId="77777777" w:rsidR="00A50D1F" w:rsidRDefault="00A50D1F" w:rsidP="00A50D1F">
            <w:pPr>
              <w:spacing w:after="120"/>
              <w:jc w:val="both"/>
              <w:rPr>
                <w:color w:val="000000" w:themeColor="text1"/>
                <w:szCs w:val="24"/>
                <w:lang w:eastAsia="zh-CN"/>
              </w:rPr>
            </w:pPr>
            <w:r>
              <w:rPr>
                <w:color w:val="000000" w:themeColor="text1"/>
                <w:szCs w:val="24"/>
                <w:lang w:eastAsia="zh-CN"/>
              </w:rPr>
              <w:t>Sub-issue 3&amp;4: How to define the time window and whether the time window is configured or pre-defined?</w:t>
            </w:r>
          </w:p>
          <w:p w14:paraId="6B88BB2A" w14:textId="77777777" w:rsidR="00A50D1F" w:rsidRDefault="00A50D1F" w:rsidP="00A50D1F">
            <w:pPr>
              <w:spacing w:after="120"/>
              <w:rPr>
                <w:color w:val="000000" w:themeColor="text1"/>
                <w:szCs w:val="24"/>
                <w:lang w:val="en-US" w:eastAsia="zh-CN"/>
              </w:rPr>
            </w:pPr>
            <w:r>
              <w:rPr>
                <w:color w:val="000000" w:themeColor="text1"/>
                <w:szCs w:val="24"/>
                <w:highlight w:val="green"/>
                <w:lang w:val="en-US" w:eastAsia="zh-CN"/>
              </w:rPr>
              <w:t>Agreement:</w:t>
            </w:r>
          </w:p>
          <w:p w14:paraId="7781196A" w14:textId="77777777" w:rsidR="00A50D1F" w:rsidRDefault="00A50D1F" w:rsidP="00A50D1F">
            <w:pPr>
              <w:pStyle w:val="ab"/>
              <w:spacing w:after="120"/>
              <w:ind w:left="284"/>
              <w:jc w:val="both"/>
              <w:rPr>
                <w:rFonts w:eastAsiaTheme="minorEastAsia"/>
                <w:lang w:eastAsia="zh-CN"/>
              </w:rPr>
            </w:pPr>
            <w:r>
              <w:rPr>
                <w:rFonts w:eastAsiaTheme="minorEastAsia"/>
                <w:lang w:val="en-US" w:eastAsia="zh-CN"/>
              </w:rPr>
              <w:t xml:space="preserve">The time window is </w:t>
            </w:r>
            <w:r>
              <w:rPr>
                <w:lang w:eastAsia="zh-CN"/>
              </w:rPr>
              <w:t xml:space="preserve">based on </w:t>
            </w:r>
            <w:r>
              <w:rPr>
                <w:rFonts w:eastAsiaTheme="minorEastAsia"/>
                <w:lang w:eastAsia="zh-CN"/>
              </w:rPr>
              <w:t xml:space="preserve">the </w:t>
            </w:r>
            <w:r>
              <w:rPr>
                <w:lang w:val="en-US" w:eastAsia="zh-CN"/>
              </w:rPr>
              <w:t xml:space="preserve">number of OD-SSB samples and </w:t>
            </w:r>
            <w:r>
              <w:rPr>
                <w:lang w:eastAsia="ko-KR"/>
              </w:rPr>
              <w:t xml:space="preserve">UE provided </w:t>
            </w:r>
            <w:r>
              <w:rPr>
                <w:rFonts w:eastAsiaTheme="minorEastAsia"/>
                <w:lang w:eastAsia="zh-CN"/>
              </w:rPr>
              <w:t xml:space="preserve">one </w:t>
            </w:r>
            <w:r>
              <w:rPr>
                <w:lang w:eastAsia="ko-KR"/>
              </w:rPr>
              <w:t>valid report</w:t>
            </w:r>
            <w:r>
              <w:rPr>
                <w:rFonts w:eastAsiaTheme="minorEastAsia"/>
                <w:lang w:eastAsia="zh-CN"/>
              </w:rPr>
              <w:t>.</w:t>
            </w:r>
          </w:p>
          <w:p w14:paraId="2EB8EBB9" w14:textId="77777777" w:rsidR="00A50D1F" w:rsidRDefault="00A50D1F" w:rsidP="00C351A2">
            <w:pPr>
              <w:pStyle w:val="ab"/>
              <w:numPr>
                <w:ilvl w:val="0"/>
                <w:numId w:val="10"/>
              </w:numPr>
              <w:spacing w:after="120"/>
              <w:ind w:left="1004"/>
              <w:contextualSpacing w:val="0"/>
              <w:jc w:val="both"/>
              <w:textAlignment w:val="auto"/>
              <w:rPr>
                <w:rFonts w:eastAsiaTheme="minorEastAsia"/>
                <w:lang w:val="en-US" w:eastAsia="zh-CN"/>
              </w:rPr>
            </w:pPr>
            <w:r>
              <w:rPr>
                <w:rFonts w:eastAsiaTheme="minorEastAsia"/>
                <w:lang w:val="en-US" w:eastAsia="zh-CN"/>
              </w:rPr>
              <w:t xml:space="preserve">The uncertainty time should also be </w:t>
            </w:r>
            <w:r>
              <w:rPr>
                <w:lang w:eastAsia="ko-KR"/>
              </w:rPr>
              <w:t xml:space="preserve">considered, such as </w:t>
            </w:r>
            <w:proofErr w:type="spellStart"/>
            <w:r>
              <w:rPr>
                <w:lang w:eastAsia="ko-KR"/>
              </w:rPr>
              <w:t>T_min</w:t>
            </w:r>
            <w:proofErr w:type="spellEnd"/>
            <w:r>
              <w:rPr>
                <w:lang w:eastAsia="ko-KR"/>
              </w:rPr>
              <w:t xml:space="preserve">, </w:t>
            </w:r>
            <w:proofErr w:type="spellStart"/>
            <w:r>
              <w:rPr>
                <w:lang w:eastAsia="ko-KR"/>
              </w:rPr>
              <w:t>T_processing</w:t>
            </w:r>
            <w:proofErr w:type="spellEnd"/>
            <w:r>
              <w:rPr>
                <w:lang w:eastAsia="ko-KR"/>
              </w:rPr>
              <w:t xml:space="preserve"> and</w:t>
            </w:r>
            <w:r>
              <w:rPr>
                <w:rFonts w:eastAsiaTheme="minorEastAsia"/>
                <w:lang w:val="en-US" w:eastAsia="zh-CN"/>
              </w:rPr>
              <w:t xml:space="preserve"> </w:t>
            </w:r>
            <w:proofErr w:type="spellStart"/>
            <w:r>
              <w:rPr>
                <w:rFonts w:eastAsiaTheme="minorEastAsia"/>
                <w:lang w:val="en-US" w:eastAsia="zh-CN"/>
              </w:rPr>
              <w:t>T_uncertainy</w:t>
            </w:r>
            <w:proofErr w:type="spellEnd"/>
          </w:p>
          <w:p w14:paraId="0737E78F" w14:textId="77777777" w:rsidR="00A50D1F" w:rsidRDefault="00A50D1F" w:rsidP="00C351A2">
            <w:pPr>
              <w:pStyle w:val="ab"/>
              <w:numPr>
                <w:ilvl w:val="0"/>
                <w:numId w:val="10"/>
              </w:numPr>
              <w:spacing w:after="120"/>
              <w:ind w:left="1004"/>
              <w:contextualSpacing w:val="0"/>
              <w:jc w:val="both"/>
              <w:textAlignment w:val="auto"/>
              <w:rPr>
                <w:rFonts w:eastAsiaTheme="minorEastAsia"/>
                <w:lang w:val="en-US" w:eastAsia="zh-CN"/>
              </w:rPr>
            </w:pPr>
            <w:r>
              <w:rPr>
                <w:rFonts w:eastAsiaTheme="minorEastAsia"/>
                <w:lang w:val="en-US" w:eastAsia="zh-CN"/>
              </w:rPr>
              <w:t xml:space="preserve">UE should have enough </w:t>
            </w:r>
            <w:r>
              <w:rPr>
                <w:lang w:val="en-US" w:eastAsia="zh-CN"/>
              </w:rPr>
              <w:t>number of OD-SSB samples</w:t>
            </w:r>
            <w:r>
              <w:rPr>
                <w:rFonts w:eastAsiaTheme="minorEastAsia"/>
                <w:lang w:val="en-US" w:eastAsia="zh-CN"/>
              </w:rPr>
              <w:t xml:space="preserve"> to achieve the measurement requirement. </w:t>
            </w:r>
          </w:p>
          <w:p w14:paraId="06BB1A24" w14:textId="77777777" w:rsidR="00A50D1F" w:rsidRDefault="00A50D1F" w:rsidP="00C351A2">
            <w:pPr>
              <w:pStyle w:val="ab"/>
              <w:numPr>
                <w:ilvl w:val="0"/>
                <w:numId w:val="10"/>
              </w:numPr>
              <w:spacing w:after="120"/>
              <w:ind w:left="1004"/>
              <w:contextualSpacing w:val="0"/>
              <w:jc w:val="both"/>
              <w:textAlignment w:val="auto"/>
              <w:rPr>
                <w:rFonts w:eastAsiaTheme="minorEastAsia"/>
                <w:lang w:val="en-US" w:eastAsia="zh-CN"/>
              </w:rPr>
            </w:pPr>
            <w:r>
              <w:rPr>
                <w:rFonts w:eastAsiaTheme="minorEastAsia"/>
                <w:lang w:val="en-US" w:eastAsia="zh-CN"/>
              </w:rPr>
              <w:t>The number of OD-SSB is FFS.</w:t>
            </w:r>
          </w:p>
          <w:p w14:paraId="52E68B9A" w14:textId="77777777" w:rsidR="00A50D1F" w:rsidRDefault="00A50D1F" w:rsidP="00C351A2">
            <w:pPr>
              <w:pStyle w:val="ab"/>
              <w:numPr>
                <w:ilvl w:val="0"/>
                <w:numId w:val="10"/>
              </w:numPr>
              <w:spacing w:after="120"/>
              <w:ind w:left="1004"/>
              <w:contextualSpacing w:val="0"/>
              <w:jc w:val="both"/>
              <w:textAlignment w:val="auto"/>
              <w:rPr>
                <w:rFonts w:eastAsiaTheme="minorEastAsia"/>
                <w:lang w:val="en-US" w:eastAsia="zh-CN"/>
              </w:rPr>
            </w:pPr>
            <w:r>
              <w:rPr>
                <w:rFonts w:eastAsiaTheme="minorEastAsia"/>
                <w:lang w:val="en-US" w:eastAsia="zh-CN"/>
              </w:rPr>
              <w:t>FFS whether UE measurement reporting is needed</w:t>
            </w:r>
          </w:p>
          <w:p w14:paraId="71867972" w14:textId="77777777" w:rsidR="00A50D1F" w:rsidRDefault="00A50D1F" w:rsidP="00A50D1F">
            <w:pPr>
              <w:spacing w:after="120"/>
              <w:jc w:val="both"/>
              <w:rPr>
                <w:rFonts w:eastAsiaTheme="minorEastAsia"/>
                <w:color w:val="000000" w:themeColor="text1"/>
                <w:szCs w:val="24"/>
                <w:lang w:val="en-US" w:eastAsia="zh-CN"/>
              </w:rPr>
            </w:pPr>
          </w:p>
          <w:p w14:paraId="4EEDF6D6" w14:textId="77777777" w:rsidR="00A50D1F" w:rsidRDefault="00A50D1F" w:rsidP="00A50D1F">
            <w:pPr>
              <w:spacing w:after="120"/>
              <w:rPr>
                <w:rFonts w:eastAsia="宋体"/>
                <w:color w:val="000000" w:themeColor="text1"/>
                <w:szCs w:val="24"/>
                <w:lang w:eastAsia="zh-CN"/>
              </w:rPr>
            </w:pPr>
            <w:r>
              <w:rPr>
                <w:color w:val="000000" w:themeColor="text1"/>
                <w:szCs w:val="24"/>
                <w:lang w:eastAsia="zh-CN"/>
              </w:rPr>
              <w:t>Sub-issue 5: What’s the UE behaviour when OD-SSB further activation/reconfiguration after T2?</w:t>
            </w:r>
          </w:p>
          <w:p w14:paraId="1FF7B8D2" w14:textId="3FFA5B9F" w:rsidR="00B01FB9" w:rsidRPr="00996112" w:rsidRDefault="00A50D1F" w:rsidP="00996112">
            <w:pPr>
              <w:rPr>
                <w:rFonts w:eastAsiaTheme="minorEastAsia"/>
                <w:lang w:eastAsia="zh-CN"/>
              </w:rPr>
            </w:pPr>
            <w:r>
              <w:rPr>
                <w:lang w:eastAsia="zh-CN"/>
              </w:rPr>
              <w:t>FFS.</w:t>
            </w:r>
          </w:p>
        </w:tc>
      </w:tr>
    </w:tbl>
    <w:p w14:paraId="502E0280" w14:textId="77777777" w:rsidR="00B01FB9" w:rsidRDefault="00B01FB9" w:rsidP="00B01FB9">
      <w:pPr>
        <w:overflowPunct/>
        <w:autoSpaceDE/>
        <w:autoSpaceDN/>
        <w:adjustRightInd/>
        <w:jc w:val="both"/>
        <w:textAlignment w:val="auto"/>
        <w:rPr>
          <w:rFonts w:eastAsia="宋体"/>
          <w:lang w:eastAsia="zh-CN"/>
        </w:rPr>
      </w:pPr>
    </w:p>
    <w:p w14:paraId="7D8A235C" w14:textId="20679946" w:rsidR="008508DC" w:rsidRDefault="00037570" w:rsidP="008E19C2">
      <w:pPr>
        <w:overflowPunct/>
        <w:autoSpaceDE/>
        <w:autoSpaceDN/>
        <w:adjustRightInd/>
        <w:jc w:val="both"/>
        <w:textAlignment w:val="auto"/>
        <w:rPr>
          <w:rFonts w:eastAsia="宋体"/>
          <w:lang w:eastAsia="zh-CN"/>
        </w:rPr>
      </w:pPr>
      <w:r>
        <w:rPr>
          <w:rFonts w:eastAsia="宋体"/>
          <w:lang w:eastAsia="zh-CN"/>
        </w:rPr>
        <w:t>A</w:t>
      </w:r>
      <w:r>
        <w:rPr>
          <w:rFonts w:eastAsia="宋体" w:hint="eastAsia"/>
          <w:lang w:eastAsia="zh-CN"/>
        </w:rPr>
        <w:t>s</w:t>
      </w:r>
      <w:r>
        <w:rPr>
          <w:rFonts w:eastAsia="宋体"/>
          <w:lang w:eastAsia="zh-CN"/>
        </w:rPr>
        <w:t xml:space="preserve"> discussed in observation 1,</w:t>
      </w:r>
      <w:r w:rsidR="00B42658">
        <w:rPr>
          <w:rFonts w:eastAsia="宋体"/>
          <w:lang w:eastAsia="zh-CN"/>
        </w:rPr>
        <w:t xml:space="preserve"> because</w:t>
      </w:r>
      <w:r>
        <w:rPr>
          <w:rFonts w:eastAsia="宋体"/>
          <w:lang w:eastAsia="zh-CN"/>
        </w:rPr>
        <w:t xml:space="preserve"> </w:t>
      </w:r>
      <w:r w:rsidR="00DC3169">
        <w:rPr>
          <w:rFonts w:eastAsia="宋体"/>
          <w:lang w:eastAsia="zh-CN"/>
        </w:rPr>
        <w:t>the SSB could be unavailable during T2</w:t>
      </w:r>
      <w:r w:rsidR="009C0D82">
        <w:rPr>
          <w:rFonts w:eastAsia="宋体"/>
          <w:lang w:eastAsia="zh-CN"/>
        </w:rPr>
        <w:t xml:space="preserve">, the UE may </w:t>
      </w:r>
      <w:r w:rsidR="004C0ABA">
        <w:rPr>
          <w:rFonts w:eastAsia="宋体"/>
          <w:lang w:eastAsia="zh-CN"/>
        </w:rPr>
        <w:t xml:space="preserve">only start the L3 measurement based on stored sync information. </w:t>
      </w:r>
      <w:r w:rsidR="002377D7">
        <w:rPr>
          <w:rFonts w:eastAsia="宋体"/>
          <w:lang w:eastAsia="zh-CN"/>
        </w:rPr>
        <w:t xml:space="preserve">If </w:t>
      </w:r>
      <w:r w:rsidR="00D567B8">
        <w:rPr>
          <w:rFonts w:eastAsia="宋体"/>
          <w:lang w:eastAsia="zh-CN"/>
        </w:rPr>
        <w:t xml:space="preserve">the stored </w:t>
      </w:r>
      <w:r w:rsidR="006F2B15">
        <w:rPr>
          <w:rFonts w:eastAsia="宋体"/>
          <w:lang w:eastAsia="zh-CN"/>
        </w:rPr>
        <w:t xml:space="preserve">rough </w:t>
      </w:r>
      <w:r w:rsidR="00D567B8">
        <w:rPr>
          <w:rFonts w:eastAsia="宋体"/>
          <w:lang w:eastAsia="zh-CN"/>
        </w:rPr>
        <w:t>sync info is out-of-date, e.g. due to UE movement,</w:t>
      </w:r>
      <w:r w:rsidR="001054B6">
        <w:rPr>
          <w:rFonts w:eastAsia="宋体"/>
          <w:lang w:eastAsia="zh-CN"/>
        </w:rPr>
        <w:t xml:space="preserve"> </w:t>
      </w:r>
      <w:r w:rsidR="006F2B15">
        <w:rPr>
          <w:rFonts w:eastAsia="宋体"/>
          <w:lang w:eastAsia="zh-CN"/>
        </w:rPr>
        <w:t xml:space="preserve">UE would treat the SSB as un-detectable, and would need cell identification procedure. In this case, it is proposed </w:t>
      </w:r>
      <w:r w:rsidR="008E3932">
        <w:rPr>
          <w:rFonts w:eastAsia="宋体"/>
          <w:lang w:eastAsia="zh-CN"/>
        </w:rPr>
        <w:t>allow UE using</w:t>
      </w:r>
      <w:r w:rsidR="006F2B15">
        <w:rPr>
          <w:rFonts w:eastAsia="宋体"/>
          <w:lang w:eastAsia="zh-CN"/>
        </w:rPr>
        <w:t xml:space="preserve"> some </w:t>
      </w:r>
      <w:r w:rsidR="002176C7">
        <w:rPr>
          <w:rFonts w:eastAsia="宋体"/>
          <w:lang w:eastAsia="zh-CN"/>
        </w:rPr>
        <w:t xml:space="preserve">additional </w:t>
      </w:r>
      <w:r w:rsidR="006F2B15">
        <w:rPr>
          <w:rFonts w:eastAsia="宋体"/>
          <w:lang w:eastAsia="zh-CN"/>
        </w:rPr>
        <w:t xml:space="preserve">OD-SSB samples to check the </w:t>
      </w:r>
      <w:proofErr w:type="spellStart"/>
      <w:r w:rsidR="006F2B15">
        <w:rPr>
          <w:rFonts w:eastAsia="宋体"/>
          <w:lang w:eastAsia="zh-CN"/>
        </w:rPr>
        <w:t>SCell</w:t>
      </w:r>
      <w:proofErr w:type="spellEnd"/>
      <w:r w:rsidR="006F2B15">
        <w:rPr>
          <w:rFonts w:eastAsia="宋体"/>
          <w:lang w:eastAsia="zh-CN"/>
        </w:rPr>
        <w:t xml:space="preserve"> is known or not.</w:t>
      </w:r>
    </w:p>
    <w:p w14:paraId="2EA3C6E6" w14:textId="121698A7" w:rsidR="00037BA7" w:rsidRDefault="00037BA7" w:rsidP="008E19C2">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 xml:space="preserve">ote that if UE provided </w:t>
      </w:r>
      <w:r w:rsidRPr="00037BA7">
        <w:rPr>
          <w:rFonts w:eastAsia="宋体"/>
          <w:lang w:eastAsia="zh-CN"/>
        </w:rPr>
        <w:t xml:space="preserve">rough timing of the </w:t>
      </w:r>
      <w:proofErr w:type="spellStart"/>
      <w:r w:rsidRPr="00037BA7">
        <w:rPr>
          <w:rFonts w:eastAsia="宋体"/>
          <w:lang w:eastAsia="zh-CN"/>
        </w:rPr>
        <w:t>SCell</w:t>
      </w:r>
      <w:proofErr w:type="spellEnd"/>
      <w:r>
        <w:rPr>
          <w:rFonts w:eastAsia="宋体"/>
          <w:lang w:eastAsia="zh-CN"/>
        </w:rPr>
        <w:t xml:space="preserve"> based on </w:t>
      </w:r>
      <w:proofErr w:type="spellStart"/>
      <w:r w:rsidR="002176C7" w:rsidRPr="000B7006">
        <w:rPr>
          <w:rFonts w:eastAsia="宋体"/>
          <w:i/>
          <w:lang w:eastAsia="zh-CN"/>
        </w:rPr>
        <w:t>referenceCell</w:t>
      </w:r>
      <w:proofErr w:type="spellEnd"/>
      <w:r w:rsidR="002176C7">
        <w:rPr>
          <w:rFonts w:eastAsia="宋体"/>
          <w:lang w:eastAsia="zh-CN"/>
        </w:rPr>
        <w:t xml:space="preserve"> </w:t>
      </w:r>
      <w:r w:rsidR="002176C7">
        <w:rPr>
          <w:rFonts w:eastAsia="宋体" w:hint="eastAsia"/>
          <w:lang w:eastAsia="zh-CN"/>
        </w:rPr>
        <w:t>in</w:t>
      </w:r>
      <w:r w:rsidR="002176C7">
        <w:rPr>
          <w:rFonts w:eastAsia="宋体"/>
          <w:lang w:eastAsia="zh-CN"/>
        </w:rPr>
        <w:t>dication, such additional OD-SSB samples would also be beneficial</w:t>
      </w:r>
      <w:r w:rsidR="000C3D48">
        <w:rPr>
          <w:rFonts w:eastAsia="宋体"/>
          <w:lang w:eastAsia="zh-CN"/>
        </w:rPr>
        <w:t xml:space="preserve"> to extend the </w:t>
      </w:r>
      <w:r w:rsidR="00A72EE1">
        <w:rPr>
          <w:rFonts w:eastAsia="宋体"/>
          <w:lang w:eastAsia="zh-CN"/>
        </w:rPr>
        <w:t xml:space="preserve">applicable </w:t>
      </w:r>
      <w:r w:rsidR="000C3D48">
        <w:rPr>
          <w:rFonts w:eastAsia="宋体"/>
          <w:lang w:eastAsia="zh-CN"/>
        </w:rPr>
        <w:t xml:space="preserve">scenario. For example, if </w:t>
      </w:r>
      <w:proofErr w:type="spellStart"/>
      <w:r w:rsidR="000C3D48" w:rsidRPr="000B7006">
        <w:rPr>
          <w:rFonts w:eastAsia="宋体"/>
          <w:i/>
          <w:lang w:eastAsia="zh-CN"/>
        </w:rPr>
        <w:t>referenceCell</w:t>
      </w:r>
      <w:proofErr w:type="spellEnd"/>
      <w:r w:rsidR="000C3D48">
        <w:rPr>
          <w:rFonts w:eastAsia="宋体"/>
          <w:lang w:eastAsia="zh-CN"/>
        </w:rPr>
        <w:t xml:space="preserve"> indication is provided, but the actual propagation condition</w:t>
      </w:r>
      <w:r w:rsidR="000C4949">
        <w:rPr>
          <w:rFonts w:eastAsia="宋体"/>
          <w:lang w:eastAsia="zh-CN"/>
        </w:rPr>
        <w:t xml:space="preserve">, including </w:t>
      </w:r>
      <w:r w:rsidR="009A0B5F">
        <w:rPr>
          <w:rFonts w:eastAsia="宋体"/>
          <w:lang w:eastAsia="zh-CN"/>
        </w:rPr>
        <w:t xml:space="preserve">Rx </w:t>
      </w:r>
      <w:r w:rsidR="000C4949">
        <w:rPr>
          <w:rFonts w:eastAsia="宋体"/>
          <w:lang w:eastAsia="zh-CN"/>
        </w:rPr>
        <w:t xml:space="preserve">timing difference and power gain difference, exceed the range of </w:t>
      </w:r>
      <w:r w:rsidR="009A0B5F">
        <w:rPr>
          <w:rFonts w:eastAsia="宋体"/>
          <w:lang w:eastAsia="zh-CN"/>
        </w:rPr>
        <w:t>defined in requirement applicability</w:t>
      </w:r>
      <w:r w:rsidR="0073017A">
        <w:rPr>
          <w:rFonts w:eastAsia="宋体"/>
          <w:lang w:eastAsia="zh-CN"/>
        </w:rPr>
        <w:t xml:space="preserve"> in TS 38.133</w:t>
      </w:r>
      <w:r w:rsidR="006F3225">
        <w:rPr>
          <w:rFonts w:eastAsia="宋体"/>
          <w:lang w:eastAsia="zh-CN"/>
        </w:rPr>
        <w:t xml:space="preserve"> in previous release</w:t>
      </w:r>
      <w:r w:rsidR="009A0B5F">
        <w:rPr>
          <w:rFonts w:eastAsia="宋体"/>
          <w:lang w:eastAsia="zh-CN"/>
        </w:rPr>
        <w:t xml:space="preserve">, UE may still fall back to legacy OD-SSB based </w:t>
      </w:r>
      <w:proofErr w:type="spellStart"/>
      <w:r w:rsidR="009A0B5F">
        <w:rPr>
          <w:rFonts w:eastAsia="宋体"/>
          <w:lang w:eastAsia="zh-CN"/>
        </w:rPr>
        <w:t>SCell</w:t>
      </w:r>
      <w:proofErr w:type="spellEnd"/>
      <w:r w:rsidR="009A0B5F">
        <w:rPr>
          <w:rFonts w:eastAsia="宋体"/>
          <w:lang w:eastAsia="zh-CN"/>
        </w:rPr>
        <w:t xml:space="preserve"> activation for the unknown case.</w:t>
      </w:r>
    </w:p>
    <w:p w14:paraId="7278C5DB" w14:textId="75B8256E" w:rsidR="001C60AF" w:rsidRPr="00944369" w:rsidRDefault="001C60AF" w:rsidP="008E19C2">
      <w:pPr>
        <w:overflowPunct/>
        <w:autoSpaceDE/>
        <w:autoSpaceDN/>
        <w:adjustRightInd/>
        <w:jc w:val="both"/>
        <w:textAlignment w:val="auto"/>
        <w:rPr>
          <w:rFonts w:eastAsia="宋体"/>
          <w:b/>
          <w:lang w:eastAsia="zh-CN"/>
        </w:rPr>
      </w:pPr>
      <w:r w:rsidRPr="00944369">
        <w:rPr>
          <w:rFonts w:eastAsia="宋体" w:hint="eastAsia"/>
          <w:b/>
          <w:lang w:eastAsia="zh-CN"/>
        </w:rPr>
        <w:lastRenderedPageBreak/>
        <w:t>P</w:t>
      </w:r>
      <w:r w:rsidRPr="00944369">
        <w:rPr>
          <w:rFonts w:eastAsia="宋体"/>
          <w:b/>
          <w:lang w:eastAsia="zh-CN"/>
        </w:rPr>
        <w:t xml:space="preserve">roposal </w:t>
      </w:r>
      <w:proofErr w:type="gramStart"/>
      <w:r w:rsidRPr="00944369">
        <w:rPr>
          <w:rFonts w:eastAsia="宋体"/>
          <w:b/>
          <w:lang w:eastAsia="zh-CN"/>
        </w:rPr>
        <w:t>5  For</w:t>
      </w:r>
      <w:proofErr w:type="gramEnd"/>
      <w:r w:rsidRPr="00944369">
        <w:rPr>
          <w:rFonts w:eastAsia="宋体"/>
          <w:b/>
          <w:lang w:eastAsia="zh-CN"/>
        </w:rPr>
        <w:t xml:space="preserve"> case 1, besides the samples for OD-SSB-based L3 measurement, UE is also allowed to use X </w:t>
      </w:r>
      <w:r w:rsidR="00435BED">
        <w:rPr>
          <w:rFonts w:eastAsia="宋体"/>
          <w:b/>
          <w:lang w:eastAsia="zh-CN"/>
        </w:rPr>
        <w:t xml:space="preserve">additional </w:t>
      </w:r>
      <w:r w:rsidRPr="00944369">
        <w:rPr>
          <w:rFonts w:eastAsia="宋体"/>
          <w:b/>
          <w:lang w:eastAsia="zh-CN"/>
        </w:rPr>
        <w:t xml:space="preserve">SSB samples so as to check </w:t>
      </w:r>
      <w:r w:rsidR="000A390C">
        <w:rPr>
          <w:rFonts w:eastAsia="宋体"/>
          <w:b/>
          <w:lang w:eastAsia="zh-CN"/>
        </w:rPr>
        <w:t xml:space="preserve">whether </w:t>
      </w:r>
      <w:r w:rsidRPr="00944369">
        <w:rPr>
          <w:rFonts w:eastAsia="宋体"/>
          <w:b/>
          <w:lang w:eastAsia="zh-CN"/>
        </w:rPr>
        <w:t xml:space="preserve">the known condition is met or not, e.g. whether the rough sync information is </w:t>
      </w:r>
      <w:r w:rsidR="009E4263">
        <w:rPr>
          <w:rFonts w:eastAsia="宋体"/>
          <w:b/>
          <w:lang w:eastAsia="zh-CN"/>
        </w:rPr>
        <w:t xml:space="preserve">still </w:t>
      </w:r>
      <w:r w:rsidRPr="00944369">
        <w:rPr>
          <w:rFonts w:eastAsia="宋体"/>
          <w:b/>
          <w:lang w:eastAsia="zh-CN"/>
        </w:rPr>
        <w:t>maintained.</w:t>
      </w:r>
      <w:r w:rsidR="00AE1BC7" w:rsidRPr="00944369">
        <w:rPr>
          <w:rFonts w:eastAsia="宋体"/>
          <w:b/>
          <w:lang w:eastAsia="zh-CN"/>
        </w:rPr>
        <w:t xml:space="preserve"> Such X samples applies to both known case and unknown case.</w:t>
      </w:r>
      <w:r w:rsidR="005D7C78">
        <w:rPr>
          <w:rFonts w:eastAsia="宋体"/>
          <w:b/>
          <w:lang w:eastAsia="zh-CN"/>
        </w:rPr>
        <w:t xml:space="preserve"> Prefer X = </w:t>
      </w:r>
      <w:r w:rsidR="00E566D0">
        <w:rPr>
          <w:rFonts w:eastAsia="宋体"/>
          <w:b/>
          <w:lang w:eastAsia="zh-CN"/>
        </w:rPr>
        <w:t>1</w:t>
      </w:r>
      <w:r w:rsidR="005D7C78">
        <w:rPr>
          <w:rFonts w:eastAsia="宋体"/>
          <w:b/>
          <w:lang w:eastAsia="zh-CN"/>
        </w:rPr>
        <w:t>.</w:t>
      </w:r>
    </w:p>
    <w:p w14:paraId="27007927" w14:textId="47B5E943" w:rsidR="001C60AF" w:rsidRDefault="001C60AF" w:rsidP="008E19C2">
      <w:pPr>
        <w:overflowPunct/>
        <w:autoSpaceDE/>
        <w:autoSpaceDN/>
        <w:adjustRightInd/>
        <w:jc w:val="both"/>
        <w:textAlignment w:val="auto"/>
        <w:rPr>
          <w:rFonts w:eastAsia="宋体"/>
          <w:lang w:eastAsia="zh-CN"/>
        </w:rPr>
      </w:pPr>
    </w:p>
    <w:p w14:paraId="28C29398" w14:textId="12374852" w:rsidR="001152A8" w:rsidRPr="00A506BE" w:rsidRDefault="001152A8" w:rsidP="008E19C2">
      <w:pPr>
        <w:overflowPunct/>
        <w:autoSpaceDE/>
        <w:autoSpaceDN/>
        <w:adjustRightInd/>
        <w:jc w:val="both"/>
        <w:textAlignment w:val="auto"/>
        <w:rPr>
          <w:rFonts w:eastAsia="宋体"/>
          <w:b/>
          <w:lang w:eastAsia="zh-CN"/>
        </w:rPr>
      </w:pPr>
      <w:r w:rsidRPr="00A506BE">
        <w:rPr>
          <w:rFonts w:eastAsia="宋体" w:hint="eastAsia"/>
          <w:b/>
          <w:lang w:eastAsia="zh-CN"/>
        </w:rPr>
        <w:t>&lt;</w:t>
      </w:r>
      <w:r w:rsidRPr="00A506BE">
        <w:rPr>
          <w:rFonts w:eastAsia="宋体"/>
          <w:b/>
          <w:lang w:eastAsia="zh-CN"/>
        </w:rPr>
        <w:t>On intra-band CA&gt;</w:t>
      </w:r>
    </w:p>
    <w:p w14:paraId="6DDE37B2" w14:textId="620D7520" w:rsidR="001152A8" w:rsidRDefault="00E921CA" w:rsidP="008E19C2">
      <w:pPr>
        <w:overflowPunct/>
        <w:autoSpaceDE/>
        <w:autoSpaceDN/>
        <w:adjustRightInd/>
        <w:jc w:val="both"/>
        <w:textAlignment w:val="auto"/>
        <w:rPr>
          <w:rFonts w:eastAsia="宋体"/>
          <w:lang w:eastAsia="zh-CN"/>
        </w:rPr>
      </w:pPr>
      <w:r>
        <w:rPr>
          <w:rFonts w:eastAsia="宋体"/>
          <w:lang w:eastAsia="zh-CN"/>
        </w:rPr>
        <w:t>In last meeting the following issue is agreed.</w:t>
      </w:r>
    </w:p>
    <w:tbl>
      <w:tblPr>
        <w:tblStyle w:val="ae"/>
        <w:tblW w:w="0" w:type="auto"/>
        <w:tblLook w:val="04A0" w:firstRow="1" w:lastRow="0" w:firstColumn="1" w:lastColumn="0" w:noHBand="0" w:noVBand="1"/>
      </w:tblPr>
      <w:tblGrid>
        <w:gridCol w:w="9631"/>
      </w:tblGrid>
      <w:tr w:rsidR="00DC57B1" w:rsidRPr="00C86698" w14:paraId="4B546699" w14:textId="77777777" w:rsidTr="00362245">
        <w:tc>
          <w:tcPr>
            <w:tcW w:w="9631" w:type="dxa"/>
          </w:tcPr>
          <w:p w14:paraId="2F964596" w14:textId="77777777" w:rsidR="00880A4F" w:rsidRDefault="00880A4F" w:rsidP="00880A4F">
            <w:pPr>
              <w:snapToGrid w:val="0"/>
              <w:spacing w:after="120"/>
              <w:rPr>
                <w:b/>
                <w:color w:val="000000" w:themeColor="text1"/>
                <w:sz w:val="21"/>
                <w:szCs w:val="21"/>
                <w:u w:val="single"/>
                <w:lang w:eastAsia="zh-CN"/>
              </w:rPr>
            </w:pPr>
            <w:r>
              <w:rPr>
                <w:b/>
                <w:color w:val="000000" w:themeColor="text1"/>
                <w:sz w:val="21"/>
                <w:szCs w:val="21"/>
                <w:u w:val="single"/>
                <w:lang w:eastAsia="ko-KR"/>
              </w:rPr>
              <w:t xml:space="preserve">Issue </w:t>
            </w:r>
            <w:r>
              <w:rPr>
                <w:b/>
                <w:color w:val="000000" w:themeColor="text1"/>
                <w:sz w:val="21"/>
                <w:szCs w:val="21"/>
                <w:u w:val="single"/>
                <w:lang w:eastAsia="zh-CN"/>
              </w:rPr>
              <w:t xml:space="preserve">1-4-5: </w:t>
            </w:r>
            <w:proofErr w:type="spellStart"/>
            <w:r>
              <w:rPr>
                <w:b/>
                <w:color w:val="000000" w:themeColor="text1"/>
                <w:sz w:val="21"/>
                <w:szCs w:val="21"/>
                <w:u w:val="single"/>
                <w:lang w:eastAsia="zh-CN"/>
              </w:rPr>
              <w:t>SCell</w:t>
            </w:r>
            <w:proofErr w:type="spellEnd"/>
            <w:r>
              <w:rPr>
                <w:b/>
                <w:color w:val="000000" w:themeColor="text1"/>
                <w:sz w:val="21"/>
                <w:szCs w:val="21"/>
                <w:u w:val="single"/>
                <w:lang w:eastAsia="zh-CN"/>
              </w:rPr>
              <w:t xml:space="preserve"> activation requirement – OD-SSB periodicity</w:t>
            </w:r>
          </w:p>
          <w:p w14:paraId="32F86389" w14:textId="77777777" w:rsidR="00880A4F" w:rsidRDefault="00880A4F" w:rsidP="00880A4F">
            <w:pPr>
              <w:snapToGrid w:val="0"/>
              <w:rPr>
                <w:color w:val="000000" w:themeColor="text1"/>
                <w:sz w:val="21"/>
                <w:szCs w:val="21"/>
                <w:highlight w:val="green"/>
              </w:rPr>
            </w:pPr>
            <w:r>
              <w:rPr>
                <w:color w:val="000000" w:themeColor="text1"/>
                <w:sz w:val="21"/>
                <w:szCs w:val="21"/>
                <w:highlight w:val="green"/>
                <w:lang w:eastAsia="zh-CN"/>
              </w:rPr>
              <w:t>Agre</w:t>
            </w:r>
            <w:r>
              <w:rPr>
                <w:color w:val="000000" w:themeColor="text1"/>
                <w:sz w:val="21"/>
                <w:szCs w:val="21"/>
                <w:highlight w:val="green"/>
              </w:rPr>
              <w:t xml:space="preserve">ement: </w:t>
            </w:r>
          </w:p>
          <w:p w14:paraId="7E0F42A7" w14:textId="77777777" w:rsidR="00880A4F" w:rsidRDefault="00880A4F" w:rsidP="00C351A2">
            <w:pPr>
              <w:pStyle w:val="ab"/>
              <w:numPr>
                <w:ilvl w:val="0"/>
                <w:numId w:val="6"/>
              </w:numPr>
              <w:overflowPunct/>
              <w:autoSpaceDE/>
              <w:adjustRightInd/>
              <w:snapToGrid w:val="0"/>
              <w:spacing w:after="120"/>
              <w:contextualSpacing w:val="0"/>
              <w:jc w:val="both"/>
              <w:textAlignment w:val="auto"/>
              <w:rPr>
                <w:color w:val="000000" w:themeColor="text1"/>
                <w:szCs w:val="21"/>
              </w:rPr>
            </w:pPr>
            <w:r>
              <w:rPr>
                <w:color w:val="000000" w:themeColor="text1"/>
                <w:szCs w:val="21"/>
              </w:rPr>
              <w:t xml:space="preserve">In Case 1, the </w:t>
            </w:r>
            <w:proofErr w:type="spellStart"/>
            <w:r>
              <w:rPr>
                <w:color w:val="000000" w:themeColor="text1"/>
                <w:szCs w:val="21"/>
              </w:rPr>
              <w:t>SCell</w:t>
            </w:r>
            <w:proofErr w:type="spellEnd"/>
            <w:r>
              <w:rPr>
                <w:color w:val="000000" w:themeColor="text1"/>
                <w:szCs w:val="21"/>
              </w:rPr>
              <w:t xml:space="preserve"> activation delay requirement is defined based on OD-SSB periodicity. </w:t>
            </w:r>
          </w:p>
          <w:p w14:paraId="2A7CF03D" w14:textId="77777777" w:rsidR="00880A4F" w:rsidRDefault="00880A4F" w:rsidP="00C351A2">
            <w:pPr>
              <w:pStyle w:val="ab"/>
              <w:numPr>
                <w:ilvl w:val="1"/>
                <w:numId w:val="6"/>
              </w:numPr>
              <w:overflowPunct/>
              <w:autoSpaceDE/>
              <w:adjustRightInd/>
              <w:snapToGrid w:val="0"/>
              <w:spacing w:after="120"/>
              <w:contextualSpacing w:val="0"/>
              <w:jc w:val="both"/>
              <w:textAlignment w:val="auto"/>
              <w:rPr>
                <w:szCs w:val="21"/>
              </w:rPr>
            </w:pPr>
            <w:r>
              <w:rPr>
                <w:color w:val="000000" w:themeColor="text1"/>
                <w:szCs w:val="21"/>
              </w:rPr>
              <w:t xml:space="preserve">Existing </w:t>
            </w:r>
            <w:proofErr w:type="spellStart"/>
            <w:r>
              <w:rPr>
                <w:color w:val="000000" w:themeColor="text1"/>
                <w:szCs w:val="21"/>
              </w:rPr>
              <w:t>SCell</w:t>
            </w:r>
            <w:proofErr w:type="spellEnd"/>
            <w:r>
              <w:rPr>
                <w:color w:val="000000" w:themeColor="text1"/>
                <w:szCs w:val="21"/>
              </w:rPr>
              <w:t xml:space="preserve"> activation delay requirement shall apply based on OD-SSB </w:t>
            </w:r>
            <w:r>
              <w:rPr>
                <w:szCs w:val="21"/>
              </w:rPr>
              <w:t>periodicity.</w:t>
            </w:r>
          </w:p>
          <w:p w14:paraId="16191979" w14:textId="77777777" w:rsidR="00880A4F" w:rsidRDefault="00880A4F" w:rsidP="00C351A2">
            <w:pPr>
              <w:pStyle w:val="ab"/>
              <w:numPr>
                <w:ilvl w:val="0"/>
                <w:numId w:val="6"/>
              </w:numPr>
              <w:overflowPunct/>
              <w:autoSpaceDE/>
              <w:adjustRightInd/>
              <w:snapToGrid w:val="0"/>
              <w:spacing w:after="120"/>
              <w:contextualSpacing w:val="0"/>
              <w:jc w:val="both"/>
              <w:textAlignment w:val="auto"/>
              <w:rPr>
                <w:szCs w:val="21"/>
              </w:rPr>
            </w:pPr>
            <w:r>
              <w:rPr>
                <w:szCs w:val="21"/>
              </w:rPr>
              <w:t xml:space="preserve">In Case 2, RAN4 to define the </w:t>
            </w:r>
            <w:proofErr w:type="spellStart"/>
            <w:r>
              <w:rPr>
                <w:szCs w:val="21"/>
              </w:rPr>
              <w:t>SCell</w:t>
            </w:r>
            <w:proofErr w:type="spellEnd"/>
            <w:r>
              <w:rPr>
                <w:szCs w:val="21"/>
              </w:rPr>
              <w:t xml:space="preserve"> activation delay requirement based on OD-SSB periodicity if the time instance receiving OD-SSB activation indication is no later than the time instance when receiving the </w:t>
            </w:r>
            <w:proofErr w:type="spellStart"/>
            <w:r>
              <w:rPr>
                <w:szCs w:val="21"/>
              </w:rPr>
              <w:t>SCell</w:t>
            </w:r>
            <w:proofErr w:type="spellEnd"/>
            <w:r>
              <w:rPr>
                <w:szCs w:val="21"/>
              </w:rPr>
              <w:t xml:space="preserve"> activation command. Otherwise, RAN4 to define the requirement based on always-on SSB for </w:t>
            </w:r>
            <w:proofErr w:type="spellStart"/>
            <w:r>
              <w:rPr>
                <w:szCs w:val="21"/>
              </w:rPr>
              <w:t>SCell</w:t>
            </w:r>
            <w:proofErr w:type="spellEnd"/>
            <w:r>
              <w:rPr>
                <w:szCs w:val="21"/>
              </w:rPr>
              <w:t xml:space="preserve"> activation.</w:t>
            </w:r>
          </w:p>
          <w:p w14:paraId="5BF2EB1B" w14:textId="77777777" w:rsidR="00880A4F" w:rsidRDefault="00880A4F" w:rsidP="00C351A2">
            <w:pPr>
              <w:pStyle w:val="ab"/>
              <w:numPr>
                <w:ilvl w:val="1"/>
                <w:numId w:val="6"/>
              </w:numPr>
              <w:overflowPunct/>
              <w:autoSpaceDE/>
              <w:adjustRightInd/>
              <w:snapToGrid w:val="0"/>
              <w:spacing w:after="120"/>
              <w:contextualSpacing w:val="0"/>
              <w:textAlignment w:val="auto"/>
              <w:rPr>
                <w:szCs w:val="21"/>
              </w:rPr>
            </w:pPr>
            <w:r>
              <w:rPr>
                <w:szCs w:val="21"/>
              </w:rPr>
              <w:t>This agreement is valid under the assumption of the same spatial relation for OD-SSB and always-on SSB [with the same SSB index], and this can be revisited based on RAN1 LS reply.</w:t>
            </w:r>
          </w:p>
          <w:p w14:paraId="0E14B445" w14:textId="1D9E1AD9" w:rsidR="00DC57B1" w:rsidRPr="0053777F" w:rsidRDefault="00880A4F" w:rsidP="00C351A2">
            <w:pPr>
              <w:pStyle w:val="ab"/>
              <w:numPr>
                <w:ilvl w:val="0"/>
                <w:numId w:val="6"/>
              </w:numPr>
              <w:overflowPunct/>
              <w:autoSpaceDE/>
              <w:adjustRightInd/>
              <w:snapToGrid w:val="0"/>
              <w:spacing w:after="120"/>
              <w:contextualSpacing w:val="0"/>
              <w:jc w:val="both"/>
              <w:textAlignment w:val="auto"/>
              <w:rPr>
                <w:szCs w:val="21"/>
              </w:rPr>
            </w:pPr>
            <w:r w:rsidRPr="00D11074">
              <w:rPr>
                <w:szCs w:val="21"/>
                <w:highlight w:val="yellow"/>
              </w:rPr>
              <w:t xml:space="preserve">Note: </w:t>
            </w:r>
            <w:proofErr w:type="spellStart"/>
            <w:r w:rsidRPr="00D11074">
              <w:rPr>
                <w:szCs w:val="21"/>
                <w:highlight w:val="yellow"/>
              </w:rPr>
              <w:t>T_firstSSB_max</w:t>
            </w:r>
            <w:proofErr w:type="spellEnd"/>
            <w:r w:rsidRPr="00D11074">
              <w:rPr>
                <w:szCs w:val="21"/>
                <w:highlight w:val="yellow"/>
              </w:rPr>
              <w:t xml:space="preserve"> for intra-band co-located scenario is discussed in another issue.</w:t>
            </w:r>
          </w:p>
        </w:tc>
      </w:tr>
    </w:tbl>
    <w:p w14:paraId="7FF0E9DF" w14:textId="77777777" w:rsidR="00DC57B1" w:rsidRDefault="00DC57B1" w:rsidP="00DC57B1">
      <w:pPr>
        <w:overflowPunct/>
        <w:autoSpaceDE/>
        <w:autoSpaceDN/>
        <w:adjustRightInd/>
        <w:jc w:val="both"/>
        <w:textAlignment w:val="auto"/>
        <w:rPr>
          <w:rFonts w:eastAsia="宋体"/>
          <w:lang w:eastAsia="zh-CN"/>
        </w:rPr>
      </w:pPr>
    </w:p>
    <w:p w14:paraId="4F152E8C" w14:textId="77777777" w:rsidR="00351B34" w:rsidRDefault="00351B34" w:rsidP="00351B34">
      <w:pPr>
        <w:overflowPunct/>
        <w:autoSpaceDE/>
        <w:adjustRightInd/>
        <w:jc w:val="both"/>
        <w:rPr>
          <w:rFonts w:eastAsia="宋体"/>
          <w:lang w:eastAsia="zh-CN"/>
        </w:rPr>
      </w:pPr>
      <w:r>
        <w:rPr>
          <w:rFonts w:eastAsia="宋体"/>
          <w:lang w:eastAsia="zh-CN"/>
        </w:rPr>
        <w:t xml:space="preserve">Firstly, for intra-band co-located CA case, how much NW energy saving gain can be achieved for the OD-SSB case would be unclear, and such scenario significantly complicates the UE RRM requirements for </w:t>
      </w:r>
      <w:proofErr w:type="spellStart"/>
      <w:r>
        <w:rPr>
          <w:rFonts w:eastAsia="宋体"/>
          <w:lang w:eastAsia="zh-CN"/>
        </w:rPr>
        <w:t>SCell</w:t>
      </w:r>
      <w:proofErr w:type="spellEnd"/>
      <w:r>
        <w:rPr>
          <w:rFonts w:eastAsia="宋体"/>
          <w:lang w:eastAsia="zh-CN"/>
        </w:rPr>
        <w:t xml:space="preserve"> activation. As discussed in the SI phase, most NW energy comes from </w:t>
      </w:r>
      <w:proofErr w:type="spellStart"/>
      <w:r>
        <w:rPr>
          <w:rFonts w:eastAsia="宋体"/>
          <w:lang w:eastAsia="zh-CN"/>
        </w:rPr>
        <w:t>gNB</w:t>
      </w:r>
      <w:proofErr w:type="spellEnd"/>
      <w:r>
        <w:rPr>
          <w:rFonts w:eastAsia="宋体"/>
          <w:lang w:eastAsia="zh-CN"/>
        </w:rPr>
        <w:t xml:space="preserve"> </w:t>
      </w:r>
      <w:proofErr w:type="spellStart"/>
      <w:r>
        <w:rPr>
          <w:rFonts w:eastAsia="宋体"/>
          <w:lang w:eastAsia="zh-CN"/>
        </w:rPr>
        <w:t>TxRUs</w:t>
      </w:r>
      <w:proofErr w:type="spellEnd"/>
      <w:r>
        <w:rPr>
          <w:rFonts w:eastAsia="宋体"/>
          <w:lang w:eastAsia="zh-CN"/>
        </w:rPr>
        <w:t xml:space="preserve"> to support large antenna array, and with intra-band collocated active serving cell, such </w:t>
      </w:r>
      <w:proofErr w:type="spellStart"/>
      <w:r>
        <w:rPr>
          <w:rFonts w:eastAsia="宋体"/>
          <w:lang w:eastAsia="zh-CN"/>
        </w:rPr>
        <w:t>TxRUs</w:t>
      </w:r>
      <w:proofErr w:type="spellEnd"/>
      <w:r>
        <w:rPr>
          <w:rFonts w:eastAsia="宋体"/>
          <w:lang w:eastAsia="zh-CN"/>
        </w:rPr>
        <w:t xml:space="preserve"> shall be already activated. Since the power consumption is already high, periodic SSB transmission, if needed, on an intra-band collocated </w:t>
      </w:r>
      <w:proofErr w:type="spellStart"/>
      <w:r>
        <w:rPr>
          <w:rFonts w:eastAsia="宋体"/>
          <w:lang w:eastAsia="zh-CN"/>
        </w:rPr>
        <w:t>SCell</w:t>
      </w:r>
      <w:proofErr w:type="spellEnd"/>
      <w:r>
        <w:rPr>
          <w:rFonts w:eastAsia="宋体"/>
          <w:lang w:eastAsia="zh-CN"/>
        </w:rPr>
        <w:t xml:space="preserve">, will not cause a significant power consumption issue. On the other hand, no matter SSB is transmitted or not for an intra-band collocated </w:t>
      </w:r>
      <w:proofErr w:type="spellStart"/>
      <w:r>
        <w:rPr>
          <w:rFonts w:eastAsia="宋体"/>
          <w:lang w:eastAsia="zh-CN"/>
        </w:rPr>
        <w:t>SCell</w:t>
      </w:r>
      <w:proofErr w:type="spellEnd"/>
      <w:r>
        <w:rPr>
          <w:rFonts w:eastAsia="宋体"/>
          <w:lang w:eastAsia="zh-CN"/>
        </w:rPr>
        <w:t>, spec impacts would be quite large for both cases, at least in FR1. Therefore, RAN4 can consider deprioritize such scenario, since the necessity of such feature and the network energy saving gain are not clear, but big spec impact is foreseen.</w:t>
      </w:r>
    </w:p>
    <w:p w14:paraId="7AA79E67" w14:textId="57B11043" w:rsidR="00351B34" w:rsidRDefault="00351B34" w:rsidP="00351B34">
      <w:pPr>
        <w:overflowPunct/>
        <w:autoSpaceDE/>
        <w:adjustRightInd/>
        <w:jc w:val="both"/>
        <w:rPr>
          <w:rFonts w:eastAsiaTheme="minorEastAsia"/>
          <w:b/>
          <w:lang w:eastAsia="zh-CN"/>
        </w:rPr>
      </w:pPr>
      <w:r>
        <w:rPr>
          <w:rFonts w:eastAsiaTheme="minorEastAsia"/>
          <w:b/>
          <w:lang w:eastAsia="zh-CN"/>
        </w:rPr>
        <w:t xml:space="preserve">Proposal </w:t>
      </w:r>
      <w:proofErr w:type="gramStart"/>
      <w:r w:rsidR="00A07657">
        <w:rPr>
          <w:rFonts w:eastAsiaTheme="minorEastAsia"/>
          <w:b/>
          <w:lang w:eastAsia="zh-CN"/>
        </w:rPr>
        <w:t>6</w:t>
      </w:r>
      <w:r>
        <w:rPr>
          <w:rFonts w:eastAsiaTheme="minorEastAsia"/>
          <w:b/>
          <w:lang w:eastAsia="zh-CN"/>
        </w:rPr>
        <w:t xml:space="preserve">  RAN</w:t>
      </w:r>
      <w:proofErr w:type="gramEnd"/>
      <w:r>
        <w:rPr>
          <w:rFonts w:eastAsiaTheme="minorEastAsia"/>
          <w:b/>
          <w:lang w:eastAsia="zh-CN"/>
        </w:rPr>
        <w:t xml:space="preserve">4 to deprioritize the intra-band co-located CA for OD-SSB based </w:t>
      </w:r>
      <w:proofErr w:type="spellStart"/>
      <w:r>
        <w:rPr>
          <w:rFonts w:eastAsiaTheme="minorEastAsia"/>
          <w:b/>
          <w:lang w:eastAsia="zh-CN"/>
        </w:rPr>
        <w:t>SCell</w:t>
      </w:r>
      <w:proofErr w:type="spellEnd"/>
      <w:r>
        <w:rPr>
          <w:rFonts w:eastAsiaTheme="minorEastAsia"/>
          <w:b/>
          <w:lang w:eastAsia="zh-CN"/>
        </w:rPr>
        <w:t xml:space="preserve"> operation, at least in FR1.</w:t>
      </w:r>
    </w:p>
    <w:p w14:paraId="72270120" w14:textId="77777777" w:rsidR="00E11F84" w:rsidRDefault="00E11F84" w:rsidP="00E11F84">
      <w:pPr>
        <w:overflowPunct/>
        <w:autoSpaceDE/>
        <w:adjustRightInd/>
        <w:jc w:val="both"/>
        <w:rPr>
          <w:rFonts w:eastAsia="宋体"/>
          <w:lang w:eastAsia="zh-CN"/>
        </w:rPr>
      </w:pPr>
      <w:r>
        <w:rPr>
          <w:rFonts w:eastAsia="宋体"/>
          <w:lang w:eastAsia="zh-CN"/>
        </w:rPr>
        <w:t>For intra-band non-collocated CA in FR1, as discussed in R18, it shall be up to UE capability whether AGC can be adjusted for two intra-band CCs with non-collocated serving cells separately. For simplicity, it is possible to only consider the case UE have such capability.</w:t>
      </w:r>
    </w:p>
    <w:p w14:paraId="39533FCA" w14:textId="3C142319" w:rsidR="00E921CA" w:rsidRPr="00E11F84" w:rsidRDefault="005911DC" w:rsidP="008E19C2">
      <w:pPr>
        <w:overflowPunct/>
        <w:autoSpaceDE/>
        <w:autoSpaceDN/>
        <w:adjustRightInd/>
        <w:jc w:val="both"/>
        <w:textAlignment w:val="auto"/>
        <w:rPr>
          <w:rFonts w:eastAsia="宋体"/>
          <w:lang w:eastAsia="zh-CN"/>
        </w:rPr>
      </w:pPr>
      <w:r w:rsidRPr="008A6749">
        <w:rPr>
          <w:rFonts w:eastAsia="宋体" w:hint="eastAsia"/>
          <w:b/>
          <w:lang w:eastAsia="zh-CN"/>
        </w:rPr>
        <w:t>P</w:t>
      </w:r>
      <w:r w:rsidRPr="008A6749">
        <w:rPr>
          <w:rFonts w:eastAsia="宋体"/>
          <w:b/>
          <w:lang w:eastAsia="zh-CN"/>
        </w:rPr>
        <w:t xml:space="preserve">roposal </w:t>
      </w:r>
      <w:proofErr w:type="gramStart"/>
      <w:r w:rsidRPr="008A6749">
        <w:rPr>
          <w:rFonts w:eastAsia="宋体"/>
          <w:b/>
          <w:lang w:eastAsia="zh-CN"/>
        </w:rPr>
        <w:t xml:space="preserve">7  </w:t>
      </w:r>
      <w:r w:rsidRPr="008A6749">
        <w:rPr>
          <w:rFonts w:eastAsiaTheme="minorEastAsia"/>
          <w:b/>
          <w:lang w:eastAsia="zh-CN"/>
        </w:rPr>
        <w:t>For</w:t>
      </w:r>
      <w:proofErr w:type="gramEnd"/>
      <w:r w:rsidRPr="008A6749">
        <w:rPr>
          <w:rFonts w:eastAsiaTheme="minorEastAsia"/>
          <w:b/>
          <w:lang w:eastAsia="zh-CN"/>
        </w:rPr>
        <w:t xml:space="preserve"> intra-band non-collocated CA in FR1, only consider UE with similar behaviour as supporting</w:t>
      </w:r>
      <w:r>
        <w:rPr>
          <w:rFonts w:eastAsiaTheme="minorEastAsia"/>
          <w:b/>
          <w:lang w:eastAsia="zh-CN"/>
        </w:rPr>
        <w:t xml:space="preserve"> </w:t>
      </w:r>
      <w:r>
        <w:rPr>
          <w:rFonts w:eastAsiaTheme="minorEastAsia"/>
          <w:b/>
          <w:i/>
          <w:lang w:eastAsia="zh-CN"/>
        </w:rPr>
        <w:t>intraBandNR-CA-non-collocated-r18</w:t>
      </w:r>
    </w:p>
    <w:p w14:paraId="1566B6CC" w14:textId="77777777" w:rsidR="001152A8" w:rsidRPr="000225ED" w:rsidRDefault="001152A8" w:rsidP="008E19C2">
      <w:pPr>
        <w:overflowPunct/>
        <w:autoSpaceDE/>
        <w:autoSpaceDN/>
        <w:adjustRightInd/>
        <w:jc w:val="both"/>
        <w:textAlignment w:val="auto"/>
        <w:rPr>
          <w:rFonts w:eastAsia="宋体"/>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47C4427E" w14:textId="77777777" w:rsidR="00B13CC9" w:rsidRDefault="00B13CC9" w:rsidP="00B13CC9">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1  Additional</w:t>
      </w:r>
      <w:proofErr w:type="gramEnd"/>
      <w:r>
        <w:rPr>
          <w:rFonts w:eastAsia="宋体"/>
          <w:b/>
          <w:lang w:eastAsia="zh-CN"/>
        </w:rPr>
        <w:t xml:space="preserve"> UE processing time is needed after OD-SSB is activated by RRC or MAC CE. Prefer [1] </w:t>
      </w:r>
      <w:proofErr w:type="spellStart"/>
      <w:r>
        <w:rPr>
          <w:rFonts w:eastAsia="宋体"/>
          <w:b/>
          <w:lang w:eastAsia="zh-CN"/>
        </w:rPr>
        <w:t>ms</w:t>
      </w:r>
      <w:proofErr w:type="spellEnd"/>
      <w:r>
        <w:rPr>
          <w:rFonts w:eastAsia="宋体"/>
          <w:b/>
          <w:lang w:eastAsia="zh-CN"/>
        </w:rPr>
        <w:t xml:space="preserve"> for this delay</w:t>
      </w:r>
      <w:r>
        <w:rPr>
          <w:rFonts w:eastAsia="宋体" w:hint="eastAsia"/>
          <w:b/>
          <w:lang w:eastAsia="zh-CN"/>
        </w:rPr>
        <w:t>.</w:t>
      </w:r>
    </w:p>
    <w:p w14:paraId="4F37A6DA" w14:textId="77777777" w:rsidR="00B13CC9" w:rsidRDefault="00B13CC9" w:rsidP="00B13CC9">
      <w:pPr>
        <w:overflowPunct/>
        <w:autoSpaceDE/>
        <w:adjustRightInd/>
        <w:jc w:val="both"/>
        <w:rPr>
          <w:rFonts w:eastAsia="宋体"/>
          <w:b/>
          <w:lang w:eastAsia="zh-CN"/>
        </w:rPr>
      </w:pPr>
      <w:r>
        <w:rPr>
          <w:rFonts w:eastAsia="宋体"/>
          <w:b/>
          <w:lang w:eastAsia="zh-CN"/>
        </w:rPr>
        <w:t xml:space="preserve">Proposal </w:t>
      </w:r>
      <w:proofErr w:type="gramStart"/>
      <w:r>
        <w:rPr>
          <w:rFonts w:eastAsia="宋体"/>
          <w:b/>
          <w:lang w:eastAsia="zh-CN"/>
        </w:rPr>
        <w:t>2  OD</w:t>
      </w:r>
      <w:proofErr w:type="gramEnd"/>
      <w:r>
        <w:rPr>
          <w:rFonts w:eastAsia="宋体"/>
          <w:b/>
          <w:lang w:eastAsia="zh-CN"/>
        </w:rPr>
        <w:t>-SSB based L3 measurement is prioritized over legacy L3 measurement on PSCC and other SCCs, i.e. RRM requirements on PSCC and other SCCs are not applicable during the time-window when UE performs OD-SSB based L3 measurement.</w:t>
      </w:r>
    </w:p>
    <w:p w14:paraId="2508D330" w14:textId="77777777" w:rsidR="00B13CC9" w:rsidRDefault="00B13CC9" w:rsidP="00C351A2">
      <w:pPr>
        <w:pStyle w:val="ab"/>
        <w:numPr>
          <w:ilvl w:val="0"/>
          <w:numId w:val="8"/>
        </w:numPr>
        <w:overflowPunct/>
        <w:autoSpaceDE/>
        <w:adjustRightInd/>
        <w:jc w:val="both"/>
        <w:textAlignment w:val="auto"/>
        <w:rPr>
          <w:b/>
          <w:lang w:eastAsia="zh-CN"/>
        </w:rPr>
      </w:pPr>
      <w:r>
        <w:rPr>
          <w:b/>
          <w:lang w:eastAsia="zh-CN"/>
        </w:rPr>
        <w:t>This applies to both Case 1 and Case 2</w:t>
      </w:r>
    </w:p>
    <w:p w14:paraId="5E9A91AE" w14:textId="77777777" w:rsidR="00B13CC9" w:rsidRPr="0045747A" w:rsidRDefault="00B13CC9" w:rsidP="00C351A2">
      <w:pPr>
        <w:pStyle w:val="ab"/>
        <w:numPr>
          <w:ilvl w:val="0"/>
          <w:numId w:val="8"/>
        </w:numPr>
        <w:overflowPunct/>
        <w:autoSpaceDE/>
        <w:adjustRightInd/>
        <w:jc w:val="both"/>
        <w:textAlignment w:val="auto"/>
        <w:rPr>
          <w:b/>
          <w:lang w:eastAsia="zh-CN"/>
        </w:rPr>
      </w:pPr>
      <w:r>
        <w:rPr>
          <w:b/>
          <w:lang w:eastAsia="zh-CN"/>
        </w:rPr>
        <w:t xml:space="preserve">This only applies to </w:t>
      </w:r>
      <w:proofErr w:type="spellStart"/>
      <w:r>
        <w:rPr>
          <w:b/>
          <w:lang w:eastAsia="zh-CN"/>
        </w:rPr>
        <w:t>SCell</w:t>
      </w:r>
      <w:proofErr w:type="spellEnd"/>
      <w:r>
        <w:rPr>
          <w:b/>
          <w:lang w:eastAsia="zh-CN"/>
        </w:rPr>
        <w:t xml:space="preserve"> unknown case. </w:t>
      </w:r>
    </w:p>
    <w:p w14:paraId="6AD3B7B8" w14:textId="77777777" w:rsidR="00B13CC9" w:rsidRDefault="00B13CC9" w:rsidP="00C351A2">
      <w:pPr>
        <w:pStyle w:val="ab"/>
        <w:numPr>
          <w:ilvl w:val="0"/>
          <w:numId w:val="8"/>
        </w:numPr>
        <w:overflowPunct/>
        <w:autoSpaceDE/>
        <w:adjustRightInd/>
        <w:jc w:val="both"/>
        <w:textAlignment w:val="auto"/>
        <w:rPr>
          <w:b/>
          <w:lang w:eastAsia="zh-CN"/>
        </w:rPr>
      </w:pPr>
      <w:r>
        <w:rPr>
          <w:b/>
          <w:lang w:eastAsia="zh-CN"/>
        </w:rPr>
        <w:t>RAN4 further discuss CSSF if UE receives OD-SSB activation for multiple SSB frequencies.</w:t>
      </w:r>
    </w:p>
    <w:p w14:paraId="573C032E" w14:textId="77777777" w:rsidR="00B13CC9" w:rsidRDefault="00B13CC9" w:rsidP="00B13CC9">
      <w:pPr>
        <w:overflowPunct/>
        <w:autoSpaceDE/>
        <w:autoSpaceDN/>
        <w:adjustRightInd/>
        <w:jc w:val="both"/>
        <w:textAlignment w:val="auto"/>
        <w:rPr>
          <w:rFonts w:eastAsia="宋体"/>
          <w:b/>
          <w:lang w:eastAsia="zh-CN"/>
        </w:rPr>
      </w:pPr>
      <w:r>
        <w:rPr>
          <w:rFonts w:eastAsia="宋体" w:hint="eastAsia"/>
          <w:b/>
          <w:lang w:eastAsia="zh-CN"/>
        </w:rPr>
        <w:lastRenderedPageBreak/>
        <w:t>P</w:t>
      </w:r>
      <w:r>
        <w:rPr>
          <w:rFonts w:eastAsia="宋体"/>
          <w:b/>
          <w:lang w:eastAsia="zh-CN"/>
        </w:rPr>
        <w:t xml:space="preserve">roposal </w:t>
      </w:r>
      <w:proofErr w:type="gramStart"/>
      <w:r>
        <w:rPr>
          <w:rFonts w:eastAsia="宋体"/>
          <w:b/>
          <w:lang w:eastAsia="zh-CN"/>
        </w:rPr>
        <w:t>3  If</w:t>
      </w:r>
      <w:proofErr w:type="gramEnd"/>
      <w:r>
        <w:rPr>
          <w:rFonts w:eastAsia="宋体"/>
          <w:b/>
          <w:lang w:eastAsia="zh-CN"/>
        </w:rPr>
        <w:t xml:space="preserve"> the </w:t>
      </w:r>
      <w:proofErr w:type="spellStart"/>
      <w:r>
        <w:rPr>
          <w:rFonts w:eastAsia="宋体"/>
          <w:b/>
          <w:lang w:eastAsia="zh-CN"/>
        </w:rPr>
        <w:t>SCell</w:t>
      </w:r>
      <w:proofErr w:type="spellEnd"/>
      <w:r>
        <w:rPr>
          <w:rFonts w:eastAsia="宋体"/>
          <w:b/>
          <w:lang w:eastAsia="zh-CN"/>
        </w:rPr>
        <w:t xml:space="preserve"> is known, or if UE obtains rough timing of the </w:t>
      </w:r>
      <w:proofErr w:type="spellStart"/>
      <w:r>
        <w:rPr>
          <w:rFonts w:eastAsia="宋体"/>
          <w:b/>
          <w:lang w:eastAsia="zh-CN"/>
        </w:rPr>
        <w:t>SCell</w:t>
      </w:r>
      <w:proofErr w:type="spellEnd"/>
      <w:r>
        <w:rPr>
          <w:rFonts w:eastAsia="宋体"/>
          <w:b/>
          <w:lang w:eastAsia="zh-CN"/>
        </w:rPr>
        <w:t xml:space="preserve"> based on </w:t>
      </w:r>
      <w:proofErr w:type="spellStart"/>
      <w:r>
        <w:rPr>
          <w:rFonts w:eastAsia="宋体"/>
          <w:b/>
          <w:lang w:eastAsia="zh-CN"/>
        </w:rPr>
        <w:t>referenceCell</w:t>
      </w:r>
      <w:proofErr w:type="spellEnd"/>
      <w:r>
        <w:rPr>
          <w:rFonts w:eastAsia="宋体"/>
          <w:b/>
          <w:lang w:eastAsia="zh-CN"/>
        </w:rPr>
        <w:t xml:space="preserve"> indication, UE performs OD-SSB based L3 measurement following legacy </w:t>
      </w:r>
      <w:proofErr w:type="spellStart"/>
      <w:r>
        <w:rPr>
          <w:rFonts w:eastAsia="宋体"/>
          <w:b/>
          <w:lang w:eastAsia="zh-CN"/>
        </w:rPr>
        <w:t>SCell</w:t>
      </w:r>
      <w:proofErr w:type="spellEnd"/>
      <w:r>
        <w:rPr>
          <w:rFonts w:eastAsia="宋体"/>
          <w:b/>
          <w:lang w:eastAsia="zh-CN"/>
        </w:rPr>
        <w:t xml:space="preserve"> L3 measurement requirements.</w:t>
      </w:r>
    </w:p>
    <w:p w14:paraId="3452E6EF" w14:textId="77777777" w:rsidR="00B13CC9" w:rsidRDefault="00B13CC9" w:rsidP="00C351A2">
      <w:pPr>
        <w:pStyle w:val="ab"/>
        <w:numPr>
          <w:ilvl w:val="0"/>
          <w:numId w:val="8"/>
        </w:numPr>
        <w:overflowPunct/>
        <w:autoSpaceDE/>
        <w:autoSpaceDN/>
        <w:adjustRightInd/>
        <w:jc w:val="both"/>
        <w:textAlignment w:val="auto"/>
        <w:rPr>
          <w:b/>
          <w:lang w:eastAsia="zh-CN"/>
        </w:rPr>
      </w:pPr>
      <w:r>
        <w:rPr>
          <w:rFonts w:hint="eastAsia"/>
          <w:b/>
          <w:lang w:eastAsia="zh-CN"/>
        </w:rPr>
        <w:t>U</w:t>
      </w:r>
      <w:r>
        <w:rPr>
          <w:b/>
          <w:lang w:eastAsia="zh-CN"/>
        </w:rPr>
        <w:t xml:space="preserve">E may report L3 results of the </w:t>
      </w:r>
      <w:proofErr w:type="spellStart"/>
      <w:r>
        <w:rPr>
          <w:b/>
          <w:lang w:eastAsia="zh-CN"/>
        </w:rPr>
        <w:t>SCell</w:t>
      </w:r>
      <w:proofErr w:type="spellEnd"/>
      <w:r>
        <w:rPr>
          <w:b/>
          <w:lang w:eastAsia="zh-CN"/>
        </w:rPr>
        <w:t xml:space="preserve"> based on OD-SSB triggering MAC CE if RAN1/2 agrees, but it is up to UE whether/how to perform L3 measurement in this case. No additional impact to L3 measurement requirements.</w:t>
      </w:r>
    </w:p>
    <w:p w14:paraId="5424DE05" w14:textId="77777777" w:rsidR="00D4271F" w:rsidRDefault="00D4271F" w:rsidP="00D4271F">
      <w:pPr>
        <w:overflowPunct/>
        <w:autoSpaceDE/>
        <w:autoSpaceDN/>
        <w:adjustRightInd/>
        <w:jc w:val="both"/>
        <w:textAlignment w:val="auto"/>
        <w:rPr>
          <w:rFonts w:eastAsia="宋体"/>
          <w:b/>
          <w:lang w:eastAsia="zh-CN"/>
        </w:rPr>
      </w:pPr>
      <w:r w:rsidRPr="00F02F2C">
        <w:rPr>
          <w:rFonts w:eastAsia="宋体" w:hint="eastAsia"/>
          <w:b/>
          <w:lang w:eastAsia="zh-CN"/>
        </w:rPr>
        <w:t>O</w:t>
      </w:r>
      <w:r w:rsidRPr="00F02F2C">
        <w:rPr>
          <w:rFonts w:eastAsia="宋体"/>
          <w:b/>
          <w:lang w:eastAsia="zh-CN"/>
        </w:rPr>
        <w:t xml:space="preserve">bservation </w:t>
      </w:r>
      <w:proofErr w:type="gramStart"/>
      <w:r w:rsidRPr="00F02F2C">
        <w:rPr>
          <w:rFonts w:eastAsia="宋体"/>
          <w:b/>
          <w:lang w:eastAsia="zh-CN"/>
        </w:rPr>
        <w:t>1  In</w:t>
      </w:r>
      <w:proofErr w:type="gramEnd"/>
      <w:r w:rsidRPr="00F02F2C">
        <w:rPr>
          <w:rFonts w:eastAsia="宋体"/>
          <w:b/>
          <w:lang w:eastAsia="zh-CN"/>
        </w:rPr>
        <w:t xml:space="preserve"> legacy, there </w:t>
      </w:r>
      <w:r>
        <w:rPr>
          <w:rFonts w:eastAsia="宋体"/>
          <w:b/>
          <w:lang w:eastAsia="zh-CN"/>
        </w:rPr>
        <w:t>are</w:t>
      </w:r>
      <w:r w:rsidRPr="00F02F2C">
        <w:rPr>
          <w:rFonts w:eastAsia="宋体"/>
          <w:b/>
          <w:lang w:eastAsia="zh-CN"/>
        </w:rPr>
        <w:t xml:space="preserve"> always-on SSB</w:t>
      </w:r>
      <w:r>
        <w:rPr>
          <w:rFonts w:eastAsia="宋体"/>
          <w:b/>
          <w:lang w:eastAsia="zh-CN"/>
        </w:rPr>
        <w:t>s</w:t>
      </w:r>
      <w:r w:rsidRPr="00F02F2C">
        <w:rPr>
          <w:rFonts w:eastAsia="宋体"/>
          <w:b/>
          <w:lang w:eastAsia="zh-CN"/>
        </w:rPr>
        <w:t xml:space="preserve"> and UE is allowed to perform rough synchronization based on SSB at any time it lost sync, e.g. due to low SNR. However, for OD-SSB based </w:t>
      </w:r>
      <w:proofErr w:type="spellStart"/>
      <w:r w:rsidRPr="00F02F2C">
        <w:rPr>
          <w:rFonts w:eastAsia="宋体"/>
          <w:b/>
          <w:lang w:eastAsia="zh-CN"/>
        </w:rPr>
        <w:t>SCell</w:t>
      </w:r>
      <w:proofErr w:type="spellEnd"/>
      <w:r w:rsidRPr="00F02F2C">
        <w:rPr>
          <w:rFonts w:eastAsia="宋体"/>
          <w:b/>
          <w:lang w:eastAsia="zh-CN"/>
        </w:rPr>
        <w:t>, after UE reports L3 measurement results, UE may not have SSB to perform sync tracking. Therefore, UE may only perform OD-SSB based sync tracking after OD-SSB is activated.</w:t>
      </w:r>
    </w:p>
    <w:p w14:paraId="3A9F80F0" w14:textId="77777777" w:rsidR="00626EE9" w:rsidRPr="00BD249C" w:rsidRDefault="00626EE9" w:rsidP="00626EE9">
      <w:pPr>
        <w:rPr>
          <w:b/>
        </w:rPr>
      </w:pPr>
      <w:r w:rsidRPr="00BD249C">
        <w:rPr>
          <w:rFonts w:eastAsia="宋体" w:hint="eastAsia"/>
          <w:b/>
          <w:lang w:eastAsia="zh-CN"/>
        </w:rPr>
        <w:t>P</w:t>
      </w:r>
      <w:r w:rsidRPr="00BD249C">
        <w:rPr>
          <w:rFonts w:eastAsia="宋体"/>
          <w:b/>
          <w:lang w:eastAsia="zh-CN"/>
        </w:rPr>
        <w:t xml:space="preserve">roposal </w:t>
      </w:r>
      <w:proofErr w:type="gramStart"/>
      <w:r w:rsidRPr="00BD249C">
        <w:rPr>
          <w:rFonts w:eastAsia="宋体"/>
          <w:b/>
          <w:lang w:eastAsia="zh-CN"/>
        </w:rPr>
        <w:t>4  For</w:t>
      </w:r>
      <w:proofErr w:type="gramEnd"/>
      <w:r w:rsidRPr="00BD249C">
        <w:rPr>
          <w:rFonts w:eastAsia="宋体"/>
          <w:b/>
          <w:lang w:eastAsia="zh-CN"/>
        </w:rPr>
        <w:t xml:space="preserve"> the requirement applicability of OD-SSB based de-activated </w:t>
      </w:r>
      <w:proofErr w:type="spellStart"/>
      <w:r w:rsidRPr="00BD249C">
        <w:rPr>
          <w:rFonts w:eastAsia="宋体"/>
          <w:b/>
          <w:lang w:eastAsia="zh-CN"/>
        </w:rPr>
        <w:t>SCell</w:t>
      </w:r>
      <w:proofErr w:type="spellEnd"/>
      <w:r w:rsidRPr="00BD249C">
        <w:rPr>
          <w:rFonts w:eastAsia="宋体"/>
          <w:b/>
          <w:lang w:eastAsia="zh-CN"/>
        </w:rPr>
        <w:t xml:space="preserve"> measurement requirements, </w:t>
      </w:r>
      <w:proofErr w:type="spellStart"/>
      <w:r w:rsidRPr="00BD249C">
        <w:rPr>
          <w:b/>
          <w:lang w:eastAsia="zh-CN"/>
        </w:rPr>
        <w:t>SC</w:t>
      </w:r>
      <w:r w:rsidRPr="00BD249C">
        <w:rPr>
          <w:b/>
        </w:rPr>
        <w:t>ell</w:t>
      </w:r>
      <w:proofErr w:type="spellEnd"/>
      <w:r w:rsidRPr="00BD249C">
        <w:rPr>
          <w:b/>
          <w:lang w:eastAsia="zh-CN"/>
        </w:rPr>
        <w:t xml:space="preserve"> in FR1</w:t>
      </w:r>
      <w:r w:rsidRPr="00BD249C">
        <w:rPr>
          <w:b/>
        </w:rPr>
        <w:t xml:space="preserve"> is known if it has been meeting the following conditions:</w:t>
      </w:r>
    </w:p>
    <w:p w14:paraId="1422591F" w14:textId="77777777" w:rsidR="00626EE9" w:rsidRPr="00BD249C" w:rsidRDefault="00626EE9" w:rsidP="00626EE9">
      <w:pPr>
        <w:pStyle w:val="B1"/>
        <w:rPr>
          <w:b/>
          <w:kern w:val="2"/>
        </w:rPr>
      </w:pPr>
      <w:r w:rsidRPr="00BD249C">
        <w:rPr>
          <w:b/>
        </w:rPr>
        <w:t>-</w:t>
      </w:r>
      <w:r w:rsidRPr="00BD249C">
        <w:rPr>
          <w:b/>
        </w:rPr>
        <w:tab/>
        <w:t>During the period equal to max(5*</w:t>
      </w:r>
      <w:proofErr w:type="spellStart"/>
      <w:r w:rsidRPr="00BD249C">
        <w:rPr>
          <w:b/>
        </w:rPr>
        <w:t>measCycleSCell</w:t>
      </w:r>
      <w:proofErr w:type="spellEnd"/>
      <w:r w:rsidRPr="00BD249C">
        <w:rPr>
          <w:b/>
        </w:rPr>
        <w:t xml:space="preserve">, 5*DRX cycles) for FR1 before the reception of </w:t>
      </w:r>
      <w:r w:rsidRPr="00BD249C">
        <w:rPr>
          <w:b/>
          <w:color w:val="FF0000"/>
        </w:rPr>
        <w:t>OD-SSB activation command</w:t>
      </w:r>
      <w:r w:rsidRPr="00BD249C">
        <w:rPr>
          <w:b/>
        </w:rPr>
        <w:t>:</w:t>
      </w:r>
    </w:p>
    <w:p w14:paraId="04C1BD40" w14:textId="77777777" w:rsidR="00626EE9" w:rsidRDefault="00626EE9" w:rsidP="00626EE9">
      <w:pPr>
        <w:pStyle w:val="B2"/>
        <w:rPr>
          <w:b/>
        </w:rPr>
      </w:pPr>
      <w:r w:rsidRPr="00BD249C">
        <w:rPr>
          <w:b/>
        </w:rPr>
        <w:t>-</w:t>
      </w:r>
      <w:r w:rsidRPr="00BD249C">
        <w:rPr>
          <w:b/>
        </w:rPr>
        <w:tab/>
        <w:t xml:space="preserve">the UE has sent a valid measurement report for the </w:t>
      </w:r>
      <w:proofErr w:type="spellStart"/>
      <w:r w:rsidRPr="00BD249C">
        <w:rPr>
          <w:b/>
        </w:rPr>
        <w:t>SCell</w:t>
      </w:r>
      <w:proofErr w:type="spellEnd"/>
      <w:r w:rsidRPr="00BD249C">
        <w:rPr>
          <w:b/>
          <w:color w:val="FF0000"/>
        </w:rPr>
        <w:t xml:space="preserve"> to be measured</w:t>
      </w:r>
      <w:r w:rsidRPr="00BD249C">
        <w:rPr>
          <w:b/>
        </w:rPr>
        <w:t>, and</w:t>
      </w:r>
    </w:p>
    <w:p w14:paraId="17860290" w14:textId="77777777" w:rsidR="00626EE9" w:rsidRPr="00BD249C" w:rsidRDefault="00626EE9" w:rsidP="00626EE9">
      <w:pPr>
        <w:pStyle w:val="B2"/>
        <w:rPr>
          <w:b/>
          <w:kern w:val="2"/>
          <w:lang w:eastAsia="zh-CN"/>
        </w:rPr>
      </w:pPr>
      <w:r w:rsidRPr="00BD249C">
        <w:rPr>
          <w:b/>
        </w:rPr>
        <w:t>-</w:t>
      </w:r>
      <w:r w:rsidRPr="00BD249C">
        <w:rPr>
          <w:b/>
        </w:rPr>
        <w:tab/>
      </w:r>
      <w:r w:rsidRPr="00BD249C">
        <w:rPr>
          <w:b/>
          <w:lang w:eastAsia="zh-CN"/>
        </w:rPr>
        <w:t>the SSB measured</w:t>
      </w:r>
      <w:r w:rsidRPr="00B80125">
        <w:rPr>
          <w:b/>
          <w:color w:val="FF0000"/>
          <w:lang w:eastAsia="zh-CN"/>
        </w:rPr>
        <w:t xml:space="preserve">, if </w:t>
      </w:r>
      <w:r>
        <w:rPr>
          <w:b/>
          <w:color w:val="FF0000"/>
          <w:lang w:eastAsia="zh-CN"/>
        </w:rPr>
        <w:t>available</w:t>
      </w:r>
      <w:r w:rsidRPr="00B80125">
        <w:rPr>
          <w:b/>
          <w:color w:val="FF0000"/>
          <w:lang w:eastAsia="zh-CN"/>
        </w:rPr>
        <w:t xml:space="preserve">, </w:t>
      </w:r>
      <w:r w:rsidRPr="00BD249C">
        <w:rPr>
          <w:b/>
        </w:rPr>
        <w:t>remains detectable according to the cell identification conditions specified in clause</w:t>
      </w:r>
      <w:r w:rsidRPr="00BD249C">
        <w:rPr>
          <w:b/>
          <w:lang w:eastAsia="zh-CN"/>
        </w:rPr>
        <w:t xml:space="preserve"> 9.2 and 9.3.</w:t>
      </w:r>
    </w:p>
    <w:p w14:paraId="0B1D1EA4" w14:textId="77777777" w:rsidR="00626EE9" w:rsidRPr="007B3130" w:rsidRDefault="00626EE9" w:rsidP="00626EE9">
      <w:pPr>
        <w:rPr>
          <w:rFonts w:eastAsiaTheme="minorEastAsia"/>
          <w:b/>
          <w:lang w:eastAsia="zh-CN"/>
        </w:rPr>
      </w:pPr>
      <w:r w:rsidRPr="007B3130">
        <w:rPr>
          <w:rFonts w:eastAsiaTheme="minorEastAsia"/>
          <w:b/>
          <w:lang w:eastAsia="zh-CN"/>
        </w:rPr>
        <w:t xml:space="preserve">Otherwise </w:t>
      </w:r>
      <w:proofErr w:type="spellStart"/>
      <w:r w:rsidRPr="007B3130">
        <w:rPr>
          <w:rFonts w:eastAsiaTheme="minorEastAsia"/>
          <w:b/>
          <w:lang w:eastAsia="zh-CN"/>
        </w:rPr>
        <w:t>SCell</w:t>
      </w:r>
      <w:proofErr w:type="spellEnd"/>
      <w:r w:rsidRPr="007B3130">
        <w:rPr>
          <w:rFonts w:eastAsiaTheme="minorEastAsia"/>
          <w:b/>
          <w:lang w:eastAsia="zh-CN"/>
        </w:rPr>
        <w:t xml:space="preserve"> in FR1 is unknown.</w:t>
      </w:r>
    </w:p>
    <w:p w14:paraId="772D2243" w14:textId="77777777" w:rsidR="00626EE9" w:rsidRPr="00CA2555" w:rsidRDefault="00626EE9" w:rsidP="00626EE9">
      <w:pPr>
        <w:tabs>
          <w:tab w:val="left" w:pos="0"/>
        </w:tabs>
        <w:rPr>
          <w:b/>
          <w:lang w:eastAsia="zh-CN"/>
        </w:rPr>
      </w:pPr>
      <w:r w:rsidRPr="00CA2555">
        <w:rPr>
          <w:b/>
          <w:lang w:eastAsia="zh-CN"/>
        </w:rPr>
        <w:t xml:space="preserve">For the first </w:t>
      </w:r>
      <w:proofErr w:type="spellStart"/>
      <w:r w:rsidRPr="00CA2555">
        <w:rPr>
          <w:b/>
          <w:lang w:eastAsia="zh-CN"/>
        </w:rPr>
        <w:t>SCell</w:t>
      </w:r>
      <w:proofErr w:type="spellEnd"/>
      <w:r w:rsidRPr="00CA2555">
        <w:rPr>
          <w:b/>
          <w:lang w:eastAsia="zh-CN"/>
        </w:rPr>
        <w:t xml:space="preserve"> activation in FR2 bands, the </w:t>
      </w:r>
      <w:proofErr w:type="spellStart"/>
      <w:r w:rsidRPr="00CA2555">
        <w:rPr>
          <w:b/>
          <w:lang w:eastAsia="zh-CN"/>
        </w:rPr>
        <w:t>SCell</w:t>
      </w:r>
      <w:proofErr w:type="spellEnd"/>
      <w:r w:rsidRPr="00CA2555">
        <w:rPr>
          <w:b/>
          <w:lang w:eastAsia="zh-CN"/>
        </w:rPr>
        <w:t xml:space="preserve"> is known if it has been meeting the following conditions:</w:t>
      </w:r>
    </w:p>
    <w:p w14:paraId="19885662" w14:textId="77777777" w:rsidR="00626EE9" w:rsidRPr="00CA2555" w:rsidRDefault="00626EE9" w:rsidP="00626EE9">
      <w:pPr>
        <w:pStyle w:val="B1"/>
        <w:rPr>
          <w:b/>
          <w:kern w:val="2"/>
        </w:rPr>
      </w:pPr>
      <w:r w:rsidRPr="00CA2555">
        <w:rPr>
          <w:b/>
        </w:rPr>
        <w:t>-</w:t>
      </w:r>
      <w:r w:rsidRPr="00CA2555">
        <w:rPr>
          <w:b/>
        </w:rPr>
        <w:tab/>
        <w:t xml:space="preserve">During the period equal to </w:t>
      </w:r>
      <w:r w:rsidRPr="00CA2555">
        <w:rPr>
          <w:b/>
          <w:lang w:eastAsia="zh-CN"/>
        </w:rPr>
        <w:t xml:space="preserve">4s for UE supporting power class 1/5 and 3s for UE supporting power class 2/3/4 before </w:t>
      </w:r>
      <w:r w:rsidRPr="00BD249C">
        <w:rPr>
          <w:b/>
        </w:rPr>
        <w:t xml:space="preserve">the reception of </w:t>
      </w:r>
      <w:r w:rsidRPr="00BD249C">
        <w:rPr>
          <w:b/>
          <w:color w:val="FF0000"/>
        </w:rPr>
        <w:t>OD-SSB activation command</w:t>
      </w:r>
      <w:r w:rsidRPr="00CA2555">
        <w:rPr>
          <w:b/>
        </w:rPr>
        <w:t>:</w:t>
      </w:r>
    </w:p>
    <w:p w14:paraId="1E66B2C3" w14:textId="77777777" w:rsidR="00626EE9" w:rsidRPr="00CA2555" w:rsidRDefault="00626EE9" w:rsidP="00626EE9">
      <w:pPr>
        <w:pStyle w:val="B2"/>
        <w:rPr>
          <w:b/>
          <w:kern w:val="2"/>
        </w:rPr>
      </w:pPr>
      <w:r w:rsidRPr="00CA2555">
        <w:rPr>
          <w:b/>
        </w:rPr>
        <w:t>-</w:t>
      </w:r>
      <w:r w:rsidRPr="00CA2555">
        <w:rPr>
          <w:b/>
        </w:rPr>
        <w:tab/>
        <w:t>the UE has sent a valid</w:t>
      </w:r>
      <w:r w:rsidRPr="00CA2555">
        <w:rPr>
          <w:b/>
          <w:lang w:eastAsia="zh-CN"/>
        </w:rPr>
        <w:t xml:space="preserve"> L3-RSRP</w:t>
      </w:r>
      <w:r w:rsidRPr="00CA2555">
        <w:rPr>
          <w:b/>
        </w:rPr>
        <w:t xml:space="preserve"> measurement report</w:t>
      </w:r>
      <w:r w:rsidRPr="00CA2555">
        <w:rPr>
          <w:b/>
          <w:lang w:eastAsia="zh-CN"/>
        </w:rPr>
        <w:t xml:space="preserve"> with SSB index, and</w:t>
      </w:r>
      <w:r w:rsidRPr="00CA2555">
        <w:rPr>
          <w:b/>
        </w:rPr>
        <w:t xml:space="preserve"> </w:t>
      </w:r>
    </w:p>
    <w:p w14:paraId="64E4AF6A" w14:textId="77777777" w:rsidR="00626EE9" w:rsidRPr="00CA2555" w:rsidRDefault="00626EE9" w:rsidP="00626EE9">
      <w:pPr>
        <w:pStyle w:val="B1"/>
        <w:rPr>
          <w:b/>
          <w:kern w:val="2"/>
        </w:rPr>
      </w:pPr>
      <w:r w:rsidRPr="00CA2555">
        <w:rPr>
          <w:b/>
          <w:lang w:eastAsia="zh-CN"/>
        </w:rPr>
        <w:t>-</w:t>
      </w:r>
      <w:r w:rsidRPr="00CA2555">
        <w:rPr>
          <w:b/>
          <w:lang w:eastAsia="zh-CN"/>
        </w:rPr>
        <w:tab/>
        <w:t xml:space="preserve">During the period from L3-RSRP reporting to </w:t>
      </w:r>
      <w:r w:rsidRPr="00BD249C">
        <w:rPr>
          <w:b/>
        </w:rPr>
        <w:t xml:space="preserve">the </w:t>
      </w:r>
      <w:r w:rsidRPr="008A3BDB">
        <w:rPr>
          <w:b/>
          <w:color w:val="FF0000"/>
        </w:rPr>
        <w:t>reception of OD</w:t>
      </w:r>
      <w:r w:rsidRPr="00BD249C">
        <w:rPr>
          <w:b/>
          <w:color w:val="FF0000"/>
        </w:rPr>
        <w:t>-SSB activation command</w:t>
      </w:r>
      <w:r w:rsidRPr="00CA2555">
        <w:rPr>
          <w:b/>
          <w:lang w:eastAsia="zh-CN"/>
        </w:rPr>
        <w:t>, the</w:t>
      </w:r>
      <w:r w:rsidRPr="00CA2555">
        <w:rPr>
          <w:b/>
        </w:rPr>
        <w:t xml:space="preserve"> </w:t>
      </w:r>
      <w:r w:rsidRPr="00CA2555">
        <w:rPr>
          <w:b/>
          <w:lang w:eastAsia="zh-CN"/>
        </w:rPr>
        <w:t xml:space="preserve">reported </w:t>
      </w:r>
      <w:r w:rsidRPr="00CA2555">
        <w:rPr>
          <w:b/>
        </w:rPr>
        <w:t>SSB</w:t>
      </w:r>
      <w:r w:rsidRPr="00CA2555">
        <w:rPr>
          <w:b/>
          <w:lang w:eastAsia="zh-CN"/>
        </w:rPr>
        <w:t>s</w:t>
      </w:r>
      <w:r w:rsidRPr="00CA2555">
        <w:rPr>
          <w:b/>
        </w:rPr>
        <w:t xml:space="preserve"> </w:t>
      </w:r>
      <w:r w:rsidRPr="00CA2555">
        <w:rPr>
          <w:b/>
          <w:lang w:eastAsia="zh-CN"/>
        </w:rPr>
        <w:t>with indexes</w:t>
      </w:r>
      <w:r w:rsidRPr="00B80125">
        <w:rPr>
          <w:b/>
          <w:color w:val="FF0000"/>
          <w:lang w:eastAsia="zh-CN"/>
        </w:rPr>
        <w:t xml:space="preserve">, if </w:t>
      </w:r>
      <w:r>
        <w:rPr>
          <w:b/>
          <w:color w:val="FF0000"/>
          <w:lang w:eastAsia="zh-CN"/>
        </w:rPr>
        <w:t>available</w:t>
      </w:r>
      <w:r w:rsidRPr="00B80125">
        <w:rPr>
          <w:b/>
          <w:color w:val="FF0000"/>
          <w:lang w:eastAsia="zh-CN"/>
        </w:rPr>
        <w:t>,</w:t>
      </w:r>
      <w:r w:rsidRPr="00CA2555">
        <w:rPr>
          <w:b/>
          <w:lang w:eastAsia="zh-CN"/>
        </w:rPr>
        <w:t xml:space="preserve"> </w:t>
      </w:r>
      <w:r w:rsidRPr="00CA2555">
        <w:rPr>
          <w:b/>
        </w:rPr>
        <w:t>remain</w:t>
      </w:r>
      <w:r w:rsidRPr="00835715">
        <w:rPr>
          <w:b/>
          <w:color w:val="FF0000"/>
        </w:rPr>
        <w:t xml:space="preserve"> </w:t>
      </w:r>
      <w:r w:rsidRPr="00CA2555">
        <w:rPr>
          <w:b/>
        </w:rPr>
        <w:t xml:space="preserve">detectable according to the cell identification conditions specified in </w:t>
      </w:r>
      <w:r w:rsidRPr="00CA2555">
        <w:rPr>
          <w:b/>
          <w:lang w:val="en-US"/>
        </w:rPr>
        <w:t>clauses</w:t>
      </w:r>
      <w:r w:rsidRPr="00CA2555">
        <w:rPr>
          <w:b/>
        </w:rPr>
        <w:t xml:space="preserve"> 9.2 and 9.3</w:t>
      </w:r>
    </w:p>
    <w:p w14:paraId="342A67C6" w14:textId="77777777" w:rsidR="00626EE9" w:rsidRPr="00CA2555" w:rsidRDefault="00626EE9" w:rsidP="00626EE9">
      <w:pPr>
        <w:overflowPunct/>
        <w:autoSpaceDE/>
        <w:autoSpaceDN/>
        <w:adjustRightInd/>
        <w:jc w:val="both"/>
        <w:textAlignment w:val="auto"/>
        <w:rPr>
          <w:rFonts w:eastAsia="宋体"/>
          <w:b/>
          <w:sz w:val="22"/>
          <w:lang w:eastAsia="zh-CN"/>
        </w:rPr>
      </w:pPr>
      <w:r w:rsidRPr="00CA2555">
        <w:rPr>
          <w:b/>
          <w:lang w:eastAsia="zh-CN"/>
        </w:rPr>
        <w:t xml:space="preserve">Otherwise, the first </w:t>
      </w:r>
      <w:proofErr w:type="spellStart"/>
      <w:r w:rsidRPr="00CA2555">
        <w:rPr>
          <w:b/>
          <w:lang w:eastAsia="zh-CN"/>
        </w:rPr>
        <w:t>SCell</w:t>
      </w:r>
      <w:proofErr w:type="spellEnd"/>
      <w:r w:rsidRPr="00CA2555">
        <w:rPr>
          <w:b/>
          <w:lang w:eastAsia="zh-CN"/>
        </w:rPr>
        <w:t xml:space="preserve"> in FR2 band is unknown.</w:t>
      </w:r>
    </w:p>
    <w:p w14:paraId="4358EED8" w14:textId="77777777" w:rsidR="00D339AE" w:rsidRPr="00944369" w:rsidRDefault="00D339AE" w:rsidP="00D339AE">
      <w:pPr>
        <w:overflowPunct/>
        <w:autoSpaceDE/>
        <w:autoSpaceDN/>
        <w:adjustRightInd/>
        <w:jc w:val="both"/>
        <w:textAlignment w:val="auto"/>
        <w:rPr>
          <w:rFonts w:eastAsia="宋体"/>
          <w:b/>
          <w:lang w:eastAsia="zh-CN"/>
        </w:rPr>
      </w:pPr>
      <w:r w:rsidRPr="00944369">
        <w:rPr>
          <w:rFonts w:eastAsia="宋体" w:hint="eastAsia"/>
          <w:b/>
          <w:lang w:eastAsia="zh-CN"/>
        </w:rPr>
        <w:t>P</w:t>
      </w:r>
      <w:r w:rsidRPr="00944369">
        <w:rPr>
          <w:rFonts w:eastAsia="宋体"/>
          <w:b/>
          <w:lang w:eastAsia="zh-CN"/>
        </w:rPr>
        <w:t xml:space="preserve">roposal </w:t>
      </w:r>
      <w:proofErr w:type="gramStart"/>
      <w:r w:rsidRPr="00944369">
        <w:rPr>
          <w:rFonts w:eastAsia="宋体"/>
          <w:b/>
          <w:lang w:eastAsia="zh-CN"/>
        </w:rPr>
        <w:t>5  For</w:t>
      </w:r>
      <w:proofErr w:type="gramEnd"/>
      <w:r w:rsidRPr="00944369">
        <w:rPr>
          <w:rFonts w:eastAsia="宋体"/>
          <w:b/>
          <w:lang w:eastAsia="zh-CN"/>
        </w:rPr>
        <w:t xml:space="preserve"> case 1, besides the samples for OD-SSB-based L3 measurement, UE is also allowed to use X </w:t>
      </w:r>
      <w:r>
        <w:rPr>
          <w:rFonts w:eastAsia="宋体"/>
          <w:b/>
          <w:lang w:eastAsia="zh-CN"/>
        </w:rPr>
        <w:t xml:space="preserve">additional </w:t>
      </w:r>
      <w:r w:rsidRPr="00944369">
        <w:rPr>
          <w:rFonts w:eastAsia="宋体"/>
          <w:b/>
          <w:lang w:eastAsia="zh-CN"/>
        </w:rPr>
        <w:t xml:space="preserve">SSB samples so as to check </w:t>
      </w:r>
      <w:r>
        <w:rPr>
          <w:rFonts w:eastAsia="宋体"/>
          <w:b/>
          <w:lang w:eastAsia="zh-CN"/>
        </w:rPr>
        <w:t xml:space="preserve">whether </w:t>
      </w:r>
      <w:r w:rsidRPr="00944369">
        <w:rPr>
          <w:rFonts w:eastAsia="宋体"/>
          <w:b/>
          <w:lang w:eastAsia="zh-CN"/>
        </w:rPr>
        <w:t xml:space="preserve">the known condition is met or not, e.g. whether the rough sync information is </w:t>
      </w:r>
      <w:r>
        <w:rPr>
          <w:rFonts w:eastAsia="宋体"/>
          <w:b/>
          <w:lang w:eastAsia="zh-CN"/>
        </w:rPr>
        <w:t xml:space="preserve">still </w:t>
      </w:r>
      <w:r w:rsidRPr="00944369">
        <w:rPr>
          <w:rFonts w:eastAsia="宋体"/>
          <w:b/>
          <w:lang w:eastAsia="zh-CN"/>
        </w:rPr>
        <w:t>maintained. Such X samples applies to both known case and unknown case.</w:t>
      </w:r>
      <w:r>
        <w:rPr>
          <w:rFonts w:eastAsia="宋体"/>
          <w:b/>
          <w:lang w:eastAsia="zh-CN"/>
        </w:rPr>
        <w:t xml:space="preserve"> Prefer X = 1.</w:t>
      </w:r>
    </w:p>
    <w:p w14:paraId="3DD56C43" w14:textId="77777777" w:rsidR="006311F3" w:rsidRDefault="006311F3" w:rsidP="006311F3">
      <w:pPr>
        <w:overflowPunct/>
        <w:autoSpaceDE/>
        <w:adjustRightInd/>
        <w:jc w:val="both"/>
        <w:rPr>
          <w:rFonts w:eastAsiaTheme="minorEastAsia"/>
          <w:b/>
          <w:lang w:eastAsia="zh-CN"/>
        </w:rPr>
      </w:pPr>
      <w:r>
        <w:rPr>
          <w:rFonts w:eastAsiaTheme="minorEastAsia"/>
          <w:b/>
          <w:lang w:eastAsia="zh-CN"/>
        </w:rPr>
        <w:t xml:space="preserve">Proposal </w:t>
      </w:r>
      <w:proofErr w:type="gramStart"/>
      <w:r>
        <w:rPr>
          <w:rFonts w:eastAsiaTheme="minorEastAsia"/>
          <w:b/>
          <w:lang w:eastAsia="zh-CN"/>
        </w:rPr>
        <w:t>6  RAN</w:t>
      </w:r>
      <w:proofErr w:type="gramEnd"/>
      <w:r>
        <w:rPr>
          <w:rFonts w:eastAsiaTheme="minorEastAsia"/>
          <w:b/>
          <w:lang w:eastAsia="zh-CN"/>
        </w:rPr>
        <w:t xml:space="preserve">4 to deprioritize the intra-band co-located CA for OD-SSB based </w:t>
      </w:r>
      <w:proofErr w:type="spellStart"/>
      <w:r>
        <w:rPr>
          <w:rFonts w:eastAsiaTheme="minorEastAsia"/>
          <w:b/>
          <w:lang w:eastAsia="zh-CN"/>
        </w:rPr>
        <w:t>SCell</w:t>
      </w:r>
      <w:proofErr w:type="spellEnd"/>
      <w:r>
        <w:rPr>
          <w:rFonts w:eastAsiaTheme="minorEastAsia"/>
          <w:b/>
          <w:lang w:eastAsia="zh-CN"/>
        </w:rPr>
        <w:t xml:space="preserve"> operation, at least in FR1.</w:t>
      </w:r>
    </w:p>
    <w:p w14:paraId="0748EBAD" w14:textId="77777777" w:rsidR="007B6AE2" w:rsidRPr="00E11F84" w:rsidRDefault="007B6AE2" w:rsidP="007B6AE2">
      <w:pPr>
        <w:overflowPunct/>
        <w:autoSpaceDE/>
        <w:autoSpaceDN/>
        <w:adjustRightInd/>
        <w:jc w:val="both"/>
        <w:textAlignment w:val="auto"/>
        <w:rPr>
          <w:rFonts w:eastAsia="宋体"/>
          <w:lang w:eastAsia="zh-CN"/>
        </w:rPr>
      </w:pPr>
      <w:r w:rsidRPr="008A6749">
        <w:rPr>
          <w:rFonts w:eastAsia="宋体" w:hint="eastAsia"/>
          <w:b/>
          <w:lang w:eastAsia="zh-CN"/>
        </w:rPr>
        <w:t>P</w:t>
      </w:r>
      <w:r w:rsidRPr="008A6749">
        <w:rPr>
          <w:rFonts w:eastAsia="宋体"/>
          <w:b/>
          <w:lang w:eastAsia="zh-CN"/>
        </w:rPr>
        <w:t xml:space="preserve">roposal </w:t>
      </w:r>
      <w:proofErr w:type="gramStart"/>
      <w:r w:rsidRPr="008A6749">
        <w:rPr>
          <w:rFonts w:eastAsia="宋体"/>
          <w:b/>
          <w:lang w:eastAsia="zh-CN"/>
        </w:rPr>
        <w:t xml:space="preserve">7  </w:t>
      </w:r>
      <w:r w:rsidRPr="008A6749">
        <w:rPr>
          <w:rFonts w:eastAsiaTheme="minorEastAsia"/>
          <w:b/>
          <w:lang w:eastAsia="zh-CN"/>
        </w:rPr>
        <w:t>For</w:t>
      </w:r>
      <w:proofErr w:type="gramEnd"/>
      <w:r w:rsidRPr="008A6749">
        <w:rPr>
          <w:rFonts w:eastAsiaTheme="minorEastAsia"/>
          <w:b/>
          <w:lang w:eastAsia="zh-CN"/>
        </w:rPr>
        <w:t xml:space="preserve"> intra-band non-collocated CA in FR1, only consider UE with similar behaviour as supporting</w:t>
      </w:r>
      <w:r>
        <w:rPr>
          <w:rFonts w:eastAsiaTheme="minorEastAsia"/>
          <w:b/>
          <w:lang w:eastAsia="zh-CN"/>
        </w:rPr>
        <w:t xml:space="preserve"> </w:t>
      </w:r>
      <w:r>
        <w:rPr>
          <w:rFonts w:eastAsiaTheme="minorEastAsia"/>
          <w:b/>
          <w:i/>
          <w:lang w:eastAsia="zh-CN"/>
        </w:rPr>
        <w:t>intraBandNR-CA-non-collocated-r18</w:t>
      </w:r>
    </w:p>
    <w:p w14:paraId="5961001D" w14:textId="77777777" w:rsidR="002A696A" w:rsidRPr="007B6AE2" w:rsidRDefault="002A696A" w:rsidP="00A54D0A">
      <w:pPr>
        <w:overflowPunct/>
        <w:autoSpaceDE/>
        <w:autoSpaceDN/>
        <w:adjustRightInd/>
        <w:jc w:val="both"/>
        <w:textAlignment w:val="auto"/>
        <w:rPr>
          <w:rFonts w:eastAsia="宋体"/>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27C2E57A" w14:textId="21E1D91E" w:rsidR="00DC214A" w:rsidRDefault="00DC214A" w:rsidP="00DC214A">
      <w:pPr>
        <w:overflowPunct/>
        <w:autoSpaceDE/>
        <w:autoSpaceDN/>
        <w:adjustRightInd/>
        <w:spacing w:after="0"/>
        <w:textAlignment w:val="auto"/>
        <w:rPr>
          <w:rFonts w:eastAsia="宋体"/>
          <w:lang w:eastAsia="zh-CN"/>
        </w:rPr>
      </w:pPr>
      <w:bookmarkStart w:id="5" w:name="_Ref20844613"/>
      <w:bookmarkStart w:id="6" w:name="_Hlk131849391"/>
      <w:r>
        <w:rPr>
          <w:rFonts w:eastAsia="宋体" w:hint="eastAsia"/>
          <w:lang w:eastAsia="zh-CN"/>
        </w:rPr>
        <w:t>[</w:t>
      </w:r>
      <w:r>
        <w:rPr>
          <w:rFonts w:eastAsia="宋体"/>
          <w:lang w:eastAsia="zh-CN"/>
        </w:rPr>
        <w:t>1</w:t>
      </w:r>
      <w:proofErr w:type="gramStart"/>
      <w:r>
        <w:rPr>
          <w:rFonts w:eastAsia="宋体"/>
          <w:lang w:eastAsia="zh-CN"/>
        </w:rPr>
        <w:t xml:space="preserve">]  </w:t>
      </w:r>
      <w:r w:rsidR="00D8656B" w:rsidRPr="00D8656B">
        <w:rPr>
          <w:rFonts w:eastAsia="宋体"/>
          <w:lang w:eastAsia="zh-CN"/>
        </w:rPr>
        <w:t>R</w:t>
      </w:r>
      <w:proofErr w:type="gramEnd"/>
      <w:r w:rsidR="00D8656B" w:rsidRPr="00D8656B">
        <w:rPr>
          <w:rFonts w:eastAsia="宋体"/>
          <w:lang w:eastAsia="zh-CN"/>
        </w:rPr>
        <w:t>4-2420098</w:t>
      </w:r>
      <w:r w:rsidR="00D8656B" w:rsidRPr="00D8656B">
        <w:rPr>
          <w:rFonts w:eastAsia="宋体"/>
          <w:lang w:eastAsia="zh-CN"/>
        </w:rPr>
        <w:tab/>
        <w:t>WF on RRM requirements for Netw_Energy_NR_enh_Part1</w:t>
      </w:r>
      <w:r w:rsidR="00CE233C">
        <w:rPr>
          <w:rFonts w:eastAsia="宋体"/>
          <w:lang w:eastAsia="zh-CN"/>
        </w:rPr>
        <w:t xml:space="preserve">, </w:t>
      </w:r>
      <w:r w:rsidR="00D8656B">
        <w:rPr>
          <w:rFonts w:eastAsia="宋体"/>
          <w:lang w:eastAsia="zh-CN"/>
        </w:rPr>
        <w:t>E</w:t>
      </w:r>
      <w:r w:rsidR="00D8656B">
        <w:rPr>
          <w:rFonts w:eastAsia="宋体" w:hint="eastAsia"/>
          <w:lang w:eastAsia="zh-CN"/>
        </w:rPr>
        <w:t>r</w:t>
      </w:r>
      <w:r w:rsidR="00D8656B">
        <w:rPr>
          <w:rFonts w:eastAsia="宋体"/>
          <w:lang w:eastAsia="zh-CN"/>
        </w:rPr>
        <w:t>icsson</w:t>
      </w:r>
      <w:r w:rsidR="00CE233C">
        <w:rPr>
          <w:rFonts w:eastAsia="宋体"/>
          <w:lang w:eastAsia="zh-CN"/>
        </w:rPr>
        <w:t>.  RAN4 #1</w:t>
      </w:r>
      <w:r w:rsidR="00640FFD">
        <w:rPr>
          <w:rFonts w:eastAsia="宋体"/>
          <w:lang w:eastAsia="zh-CN"/>
        </w:rPr>
        <w:t>1</w:t>
      </w:r>
      <w:r w:rsidR="005D10B4">
        <w:rPr>
          <w:rFonts w:eastAsia="宋体"/>
          <w:lang w:eastAsia="zh-CN"/>
        </w:rPr>
        <w:t>3</w:t>
      </w:r>
    </w:p>
    <w:bookmarkEnd w:id="5"/>
    <w:bookmarkEnd w:id="6"/>
    <w:p w14:paraId="69EB08FC" w14:textId="3DA7B007" w:rsidR="008C43EF" w:rsidRDefault="008C43EF" w:rsidP="008C43EF">
      <w:pPr>
        <w:overflowPunct/>
        <w:autoSpaceDE/>
        <w:autoSpaceDN/>
        <w:adjustRightInd/>
        <w:spacing w:after="0"/>
        <w:textAlignment w:val="auto"/>
        <w:rPr>
          <w:rFonts w:eastAsia="宋体"/>
          <w:lang w:eastAsia="zh-CN"/>
        </w:rPr>
      </w:pPr>
      <w:r>
        <w:rPr>
          <w:rFonts w:eastAsia="宋体" w:hint="eastAsia"/>
          <w:lang w:eastAsia="zh-CN"/>
        </w:rPr>
        <w:t>[</w:t>
      </w:r>
      <w:r w:rsidR="00ED537F">
        <w:rPr>
          <w:rFonts w:eastAsia="宋体"/>
          <w:lang w:eastAsia="zh-CN"/>
        </w:rPr>
        <w:t>2</w:t>
      </w:r>
      <w:proofErr w:type="gramStart"/>
      <w:r>
        <w:rPr>
          <w:rFonts w:eastAsia="宋体"/>
          <w:lang w:eastAsia="zh-CN"/>
        </w:rPr>
        <w:t xml:space="preserve">]  </w:t>
      </w:r>
      <w:r w:rsidR="00F83B40" w:rsidRPr="00F83B40">
        <w:rPr>
          <w:rFonts w:eastAsia="宋体"/>
          <w:lang w:eastAsia="zh-CN"/>
        </w:rPr>
        <w:t>R</w:t>
      </w:r>
      <w:proofErr w:type="gramEnd"/>
      <w:r w:rsidR="00F83B40" w:rsidRPr="00F83B40">
        <w:rPr>
          <w:rFonts w:eastAsia="宋体"/>
          <w:lang w:eastAsia="zh-CN"/>
        </w:rPr>
        <w:t>4-24201</w:t>
      </w:r>
      <w:r w:rsidR="004A5A37">
        <w:rPr>
          <w:rFonts w:eastAsia="宋体"/>
          <w:lang w:eastAsia="zh-CN"/>
        </w:rPr>
        <w:t>92</w:t>
      </w:r>
      <w:r w:rsidRPr="00D8656B">
        <w:rPr>
          <w:rFonts w:eastAsia="宋体"/>
          <w:lang w:eastAsia="zh-CN"/>
        </w:rPr>
        <w:tab/>
      </w:r>
      <w:r w:rsidR="006867C8" w:rsidRPr="006867C8">
        <w:rPr>
          <w:rFonts w:eastAsia="宋体"/>
          <w:lang w:eastAsia="zh-CN"/>
        </w:rPr>
        <w:t xml:space="preserve">Reply LS on timeline for On-demand SSB operation on </w:t>
      </w:r>
      <w:proofErr w:type="spellStart"/>
      <w:r w:rsidR="006867C8" w:rsidRPr="006867C8">
        <w:rPr>
          <w:rFonts w:eastAsia="宋体"/>
          <w:lang w:eastAsia="zh-CN"/>
        </w:rPr>
        <w:t>SCell</w:t>
      </w:r>
      <w:proofErr w:type="spellEnd"/>
      <w:r>
        <w:rPr>
          <w:rFonts w:eastAsia="宋体"/>
          <w:lang w:eastAsia="zh-CN"/>
        </w:rPr>
        <w:t>, E</w:t>
      </w:r>
      <w:r>
        <w:rPr>
          <w:rFonts w:eastAsia="宋体" w:hint="eastAsia"/>
          <w:lang w:eastAsia="zh-CN"/>
        </w:rPr>
        <w:t>r</w:t>
      </w:r>
      <w:r>
        <w:rPr>
          <w:rFonts w:eastAsia="宋体"/>
          <w:lang w:eastAsia="zh-CN"/>
        </w:rPr>
        <w:t>icsson.  RAN4 #11</w:t>
      </w:r>
      <w:r w:rsidR="005D10B4">
        <w:rPr>
          <w:rFonts w:eastAsia="宋体"/>
          <w:lang w:eastAsia="zh-CN"/>
        </w:rPr>
        <w:t>3</w:t>
      </w:r>
    </w:p>
    <w:p w14:paraId="202F1261" w14:textId="5239757F" w:rsidR="00DA1540" w:rsidRDefault="00DA1540" w:rsidP="00DA1540">
      <w:pPr>
        <w:overflowPunct/>
        <w:autoSpaceDE/>
        <w:autoSpaceDN/>
        <w:adjustRightInd/>
        <w:spacing w:after="0"/>
        <w:textAlignment w:val="auto"/>
        <w:rPr>
          <w:rFonts w:eastAsia="宋体"/>
          <w:lang w:eastAsia="zh-CN"/>
        </w:rPr>
      </w:pPr>
      <w:r>
        <w:rPr>
          <w:rFonts w:eastAsia="宋体" w:hint="eastAsia"/>
          <w:lang w:eastAsia="zh-CN"/>
        </w:rPr>
        <w:t>[</w:t>
      </w:r>
      <w:r w:rsidR="00C56216">
        <w:rPr>
          <w:rFonts w:eastAsia="宋体"/>
          <w:lang w:eastAsia="zh-CN"/>
        </w:rPr>
        <w:t>3</w:t>
      </w:r>
      <w:proofErr w:type="gramStart"/>
      <w:r w:rsidR="00C56216">
        <w:rPr>
          <w:rFonts w:eastAsia="宋体"/>
          <w:lang w:eastAsia="zh-CN"/>
        </w:rPr>
        <w:t>]</w:t>
      </w:r>
      <w:r>
        <w:rPr>
          <w:rFonts w:eastAsia="宋体"/>
          <w:lang w:eastAsia="zh-CN"/>
        </w:rPr>
        <w:t xml:space="preserve">  </w:t>
      </w:r>
      <w:r w:rsidR="00A669E5" w:rsidRPr="00A669E5">
        <w:rPr>
          <w:rFonts w:eastAsia="宋体"/>
          <w:lang w:eastAsia="zh-CN"/>
        </w:rPr>
        <w:t>R</w:t>
      </w:r>
      <w:proofErr w:type="gramEnd"/>
      <w:r w:rsidR="00A669E5" w:rsidRPr="00A669E5">
        <w:rPr>
          <w:rFonts w:eastAsia="宋体"/>
          <w:lang w:eastAsia="zh-CN"/>
        </w:rPr>
        <w:t>4-2500010</w:t>
      </w:r>
      <w:r w:rsidRPr="00D8656B">
        <w:rPr>
          <w:rFonts w:eastAsia="宋体"/>
          <w:lang w:eastAsia="zh-CN"/>
        </w:rPr>
        <w:tab/>
      </w:r>
      <w:r w:rsidR="008B47C2" w:rsidRPr="008B47C2">
        <w:rPr>
          <w:rFonts w:eastAsia="宋体"/>
          <w:lang w:eastAsia="zh-CN"/>
        </w:rPr>
        <w:t xml:space="preserve">Reply LS on SSB relation in On-demand SSB and SSB adaptation on </w:t>
      </w:r>
      <w:proofErr w:type="spellStart"/>
      <w:r w:rsidR="008B47C2" w:rsidRPr="008B47C2">
        <w:rPr>
          <w:rFonts w:eastAsia="宋体"/>
          <w:lang w:eastAsia="zh-CN"/>
        </w:rPr>
        <w:t>Scell</w:t>
      </w:r>
      <w:proofErr w:type="spellEnd"/>
      <w:r>
        <w:rPr>
          <w:rFonts w:eastAsia="宋体"/>
          <w:lang w:eastAsia="zh-CN"/>
        </w:rPr>
        <w:t xml:space="preserve">, </w:t>
      </w:r>
      <w:r w:rsidR="00F35A4B">
        <w:rPr>
          <w:rFonts w:eastAsia="宋体"/>
          <w:lang w:eastAsia="zh-CN"/>
        </w:rPr>
        <w:t>RAN1</w:t>
      </w:r>
      <w:r>
        <w:rPr>
          <w:rFonts w:eastAsia="宋体"/>
          <w:lang w:eastAsia="zh-CN"/>
        </w:rPr>
        <w:t>.  RAN4 #114</w:t>
      </w:r>
    </w:p>
    <w:p w14:paraId="39F2F95F" w14:textId="77777777" w:rsidR="002A1D39" w:rsidRPr="0097385A" w:rsidRDefault="002A1D39" w:rsidP="002A1D39">
      <w:pPr>
        <w:pStyle w:val="a6"/>
        <w:rPr>
          <w:rFonts w:eastAsia="宋体"/>
          <w:lang w:eastAsia="zh-CN"/>
        </w:rPr>
      </w:pPr>
    </w:p>
    <w:sectPr w:rsidR="002A1D39" w:rsidRPr="0097385A" w:rsidSect="00BE563C">
      <w:footerReference w:type="default" r:id="rId14"/>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02287" w14:textId="77777777" w:rsidR="00B17623" w:rsidRDefault="00B17623" w:rsidP="002A1D39">
      <w:pPr>
        <w:spacing w:after="0"/>
      </w:pPr>
      <w:r>
        <w:separator/>
      </w:r>
    </w:p>
  </w:endnote>
  <w:endnote w:type="continuationSeparator" w:id="0">
    <w:p w14:paraId="3C76AF24" w14:textId="77777777" w:rsidR="00B17623" w:rsidRDefault="00B17623"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1203BA" w14:textId="77777777" w:rsidR="00B17623" w:rsidRDefault="00B17623" w:rsidP="002A1D39">
      <w:pPr>
        <w:spacing w:after="0"/>
      </w:pPr>
      <w:r>
        <w:separator/>
      </w:r>
    </w:p>
  </w:footnote>
  <w:footnote w:type="continuationSeparator" w:id="0">
    <w:p w14:paraId="5AFA0A58" w14:textId="77777777" w:rsidR="00B17623" w:rsidRDefault="00B17623"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37F04163"/>
    <w:multiLevelType w:val="hybridMultilevel"/>
    <w:tmpl w:val="0EF4F56E"/>
    <w:lvl w:ilvl="0" w:tplc="154AFDD8">
      <w:start w:val="1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4B554BEB"/>
    <w:multiLevelType w:val="hybridMultilevel"/>
    <w:tmpl w:val="9D461DA0"/>
    <w:lvl w:ilvl="0" w:tplc="CE04E53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368156B"/>
    <w:multiLevelType w:val="hybridMultilevel"/>
    <w:tmpl w:val="77E4DEFC"/>
    <w:lvl w:ilvl="0" w:tplc="20000001">
      <w:start w:val="1"/>
      <w:numFmt w:val="bullet"/>
      <w:lvlText w:val=""/>
      <w:lvlJc w:val="left"/>
      <w:pPr>
        <w:ind w:left="1440" w:hanging="360"/>
      </w:pPr>
      <w:rPr>
        <w:rFonts w:ascii="Symbol" w:hAnsi="Symbol" w:hint="default"/>
      </w:rPr>
    </w:lvl>
    <w:lvl w:ilvl="1" w:tplc="20000003">
      <w:start w:val="1"/>
      <w:numFmt w:val="bullet"/>
      <w:lvlText w:val="o"/>
      <w:lvlJc w:val="left"/>
      <w:pPr>
        <w:ind w:left="2160" w:hanging="360"/>
      </w:pPr>
      <w:rPr>
        <w:rFonts w:ascii="Courier New" w:hAnsi="Courier New" w:cs="Courier New" w:hint="default"/>
      </w:rPr>
    </w:lvl>
    <w:lvl w:ilvl="2" w:tplc="20000005">
      <w:start w:val="1"/>
      <w:numFmt w:val="bullet"/>
      <w:lvlText w:val=""/>
      <w:lvlJc w:val="left"/>
      <w:pPr>
        <w:ind w:left="2880" w:hanging="360"/>
      </w:pPr>
      <w:rPr>
        <w:rFonts w:ascii="Wingdings" w:hAnsi="Wingdings" w:hint="default"/>
      </w:rPr>
    </w:lvl>
    <w:lvl w:ilvl="3" w:tplc="20000001">
      <w:start w:val="1"/>
      <w:numFmt w:val="bullet"/>
      <w:lvlText w:val=""/>
      <w:lvlJc w:val="left"/>
      <w:pPr>
        <w:ind w:left="3600" w:hanging="360"/>
      </w:pPr>
      <w:rPr>
        <w:rFonts w:ascii="Symbol" w:hAnsi="Symbol" w:hint="default"/>
      </w:rPr>
    </w:lvl>
    <w:lvl w:ilvl="4" w:tplc="20000003">
      <w:start w:val="1"/>
      <w:numFmt w:val="bullet"/>
      <w:lvlText w:val="o"/>
      <w:lvlJc w:val="left"/>
      <w:pPr>
        <w:ind w:left="4320" w:hanging="360"/>
      </w:pPr>
      <w:rPr>
        <w:rFonts w:ascii="Courier New" w:hAnsi="Courier New" w:cs="Courier New" w:hint="default"/>
      </w:rPr>
    </w:lvl>
    <w:lvl w:ilvl="5" w:tplc="20000005">
      <w:start w:val="1"/>
      <w:numFmt w:val="bullet"/>
      <w:lvlText w:val=""/>
      <w:lvlJc w:val="left"/>
      <w:pPr>
        <w:ind w:left="5040" w:hanging="360"/>
      </w:pPr>
      <w:rPr>
        <w:rFonts w:ascii="Wingdings" w:hAnsi="Wingdings" w:hint="default"/>
      </w:rPr>
    </w:lvl>
    <w:lvl w:ilvl="6" w:tplc="20000001">
      <w:start w:val="1"/>
      <w:numFmt w:val="bullet"/>
      <w:lvlText w:val=""/>
      <w:lvlJc w:val="left"/>
      <w:pPr>
        <w:ind w:left="5760" w:hanging="360"/>
      </w:pPr>
      <w:rPr>
        <w:rFonts w:ascii="Symbol" w:hAnsi="Symbol" w:hint="default"/>
      </w:rPr>
    </w:lvl>
    <w:lvl w:ilvl="7" w:tplc="20000003">
      <w:start w:val="1"/>
      <w:numFmt w:val="bullet"/>
      <w:lvlText w:val="o"/>
      <w:lvlJc w:val="left"/>
      <w:pPr>
        <w:ind w:left="6480" w:hanging="360"/>
      </w:pPr>
      <w:rPr>
        <w:rFonts w:ascii="Courier New" w:hAnsi="Courier New" w:cs="Courier New" w:hint="default"/>
      </w:rPr>
    </w:lvl>
    <w:lvl w:ilvl="8" w:tplc="20000005">
      <w:start w:val="1"/>
      <w:numFmt w:val="bullet"/>
      <w:lvlText w:val=""/>
      <w:lvlJc w:val="left"/>
      <w:pPr>
        <w:ind w:left="7200" w:hanging="360"/>
      </w:pPr>
      <w:rPr>
        <w:rFonts w:ascii="Wingdings" w:hAnsi="Wingdings" w:hint="default"/>
      </w:rPr>
    </w:lvl>
  </w:abstractNum>
  <w:abstractNum w:abstractNumId="6"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9"/>
  </w:num>
  <w:num w:numId="3">
    <w:abstractNumId w:val="8"/>
  </w:num>
  <w:num w:numId="4">
    <w:abstractNumId w:val="7"/>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1"/>
  </w:num>
  <w:num w:numId="7">
    <w:abstractNumId w:val="6"/>
  </w:num>
  <w:num w:numId="8">
    <w:abstractNumId w:val="2"/>
  </w:num>
  <w:num w:numId="9">
    <w:abstractNumId w:val="4"/>
  </w:num>
  <w:num w:numId="1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7A5"/>
    <w:rsid w:val="00011B5C"/>
    <w:rsid w:val="00011BE5"/>
    <w:rsid w:val="00011C3F"/>
    <w:rsid w:val="0001215F"/>
    <w:rsid w:val="0001247D"/>
    <w:rsid w:val="00013267"/>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5ED"/>
    <w:rsid w:val="00022C42"/>
    <w:rsid w:val="00023287"/>
    <w:rsid w:val="000238B6"/>
    <w:rsid w:val="00023F8A"/>
    <w:rsid w:val="0002459A"/>
    <w:rsid w:val="000245FC"/>
    <w:rsid w:val="00024768"/>
    <w:rsid w:val="00024B13"/>
    <w:rsid w:val="00024D5F"/>
    <w:rsid w:val="00024D9C"/>
    <w:rsid w:val="0002557B"/>
    <w:rsid w:val="00025B0E"/>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6EF9"/>
    <w:rsid w:val="00037570"/>
    <w:rsid w:val="000376B1"/>
    <w:rsid w:val="00037BA7"/>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34BC"/>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9C3"/>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144"/>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A0543"/>
    <w:rsid w:val="000A0ADE"/>
    <w:rsid w:val="000A0F0C"/>
    <w:rsid w:val="000A1066"/>
    <w:rsid w:val="000A1447"/>
    <w:rsid w:val="000A1C46"/>
    <w:rsid w:val="000A240A"/>
    <w:rsid w:val="000A2810"/>
    <w:rsid w:val="000A390C"/>
    <w:rsid w:val="000A3EFE"/>
    <w:rsid w:val="000A42AC"/>
    <w:rsid w:val="000A4404"/>
    <w:rsid w:val="000A4CBC"/>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006"/>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3D48"/>
    <w:rsid w:val="000C4008"/>
    <w:rsid w:val="000C4153"/>
    <w:rsid w:val="000C4498"/>
    <w:rsid w:val="000C44C5"/>
    <w:rsid w:val="000C45AA"/>
    <w:rsid w:val="000C4725"/>
    <w:rsid w:val="000C4949"/>
    <w:rsid w:val="000C53A7"/>
    <w:rsid w:val="000C5EA7"/>
    <w:rsid w:val="000C688A"/>
    <w:rsid w:val="000C6B56"/>
    <w:rsid w:val="000C711E"/>
    <w:rsid w:val="000C7220"/>
    <w:rsid w:val="000C764D"/>
    <w:rsid w:val="000C7FA8"/>
    <w:rsid w:val="000D0178"/>
    <w:rsid w:val="000D01DB"/>
    <w:rsid w:val="000D06B3"/>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39D"/>
    <w:rsid w:val="000E33B6"/>
    <w:rsid w:val="000E388B"/>
    <w:rsid w:val="000E46AA"/>
    <w:rsid w:val="000E53FF"/>
    <w:rsid w:val="000E598A"/>
    <w:rsid w:val="000E5EDA"/>
    <w:rsid w:val="000E6AB7"/>
    <w:rsid w:val="000E756A"/>
    <w:rsid w:val="000E76B1"/>
    <w:rsid w:val="000F06DB"/>
    <w:rsid w:val="000F18E3"/>
    <w:rsid w:val="000F2376"/>
    <w:rsid w:val="000F24D2"/>
    <w:rsid w:val="000F2D8B"/>
    <w:rsid w:val="000F3347"/>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0032"/>
    <w:rsid w:val="00101190"/>
    <w:rsid w:val="00101BB9"/>
    <w:rsid w:val="00101DE8"/>
    <w:rsid w:val="00101F69"/>
    <w:rsid w:val="00102F76"/>
    <w:rsid w:val="0010376A"/>
    <w:rsid w:val="0010405B"/>
    <w:rsid w:val="001040C3"/>
    <w:rsid w:val="00104A9F"/>
    <w:rsid w:val="00104B0D"/>
    <w:rsid w:val="0010519B"/>
    <w:rsid w:val="00105297"/>
    <w:rsid w:val="001054B6"/>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07"/>
    <w:rsid w:val="00113916"/>
    <w:rsid w:val="00114BD7"/>
    <w:rsid w:val="00114D57"/>
    <w:rsid w:val="00115004"/>
    <w:rsid w:val="001152A8"/>
    <w:rsid w:val="00115562"/>
    <w:rsid w:val="00115F66"/>
    <w:rsid w:val="001162BD"/>
    <w:rsid w:val="0011657D"/>
    <w:rsid w:val="00116CE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343"/>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5EF7"/>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9DF"/>
    <w:rsid w:val="00154AEE"/>
    <w:rsid w:val="00154E01"/>
    <w:rsid w:val="00155A62"/>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AAB"/>
    <w:rsid w:val="00167C18"/>
    <w:rsid w:val="00167F09"/>
    <w:rsid w:val="00170ED7"/>
    <w:rsid w:val="0017100E"/>
    <w:rsid w:val="00171215"/>
    <w:rsid w:val="00171DDB"/>
    <w:rsid w:val="0017244F"/>
    <w:rsid w:val="001727C7"/>
    <w:rsid w:val="00172882"/>
    <w:rsid w:val="0017291C"/>
    <w:rsid w:val="00172E9D"/>
    <w:rsid w:val="00172FF0"/>
    <w:rsid w:val="00173047"/>
    <w:rsid w:val="001731DC"/>
    <w:rsid w:val="001732D6"/>
    <w:rsid w:val="00173412"/>
    <w:rsid w:val="00173D50"/>
    <w:rsid w:val="00174546"/>
    <w:rsid w:val="00175394"/>
    <w:rsid w:val="00175645"/>
    <w:rsid w:val="001767FD"/>
    <w:rsid w:val="00176842"/>
    <w:rsid w:val="00176961"/>
    <w:rsid w:val="001769DE"/>
    <w:rsid w:val="001770BC"/>
    <w:rsid w:val="001770CB"/>
    <w:rsid w:val="0017725F"/>
    <w:rsid w:val="001772A2"/>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09D3"/>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B0ACE"/>
    <w:rsid w:val="001B0E74"/>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0AF"/>
    <w:rsid w:val="001C613E"/>
    <w:rsid w:val="001C62FA"/>
    <w:rsid w:val="001C646C"/>
    <w:rsid w:val="001C6B9C"/>
    <w:rsid w:val="001C738C"/>
    <w:rsid w:val="001D04F7"/>
    <w:rsid w:val="001D0605"/>
    <w:rsid w:val="001D062D"/>
    <w:rsid w:val="001D06F6"/>
    <w:rsid w:val="001D0AA5"/>
    <w:rsid w:val="001D0B0D"/>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FC3"/>
    <w:rsid w:val="001E5C19"/>
    <w:rsid w:val="001E64B5"/>
    <w:rsid w:val="001E67A0"/>
    <w:rsid w:val="001E78D3"/>
    <w:rsid w:val="001E7CB8"/>
    <w:rsid w:val="001E7F7B"/>
    <w:rsid w:val="001E7F91"/>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6C7"/>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6D6"/>
    <w:rsid w:val="00230DD5"/>
    <w:rsid w:val="00231063"/>
    <w:rsid w:val="002315E1"/>
    <w:rsid w:val="00231BF1"/>
    <w:rsid w:val="00231D05"/>
    <w:rsid w:val="0023284F"/>
    <w:rsid w:val="00232D68"/>
    <w:rsid w:val="002330A5"/>
    <w:rsid w:val="002333CF"/>
    <w:rsid w:val="00233EA6"/>
    <w:rsid w:val="0023400B"/>
    <w:rsid w:val="002343DA"/>
    <w:rsid w:val="002348AA"/>
    <w:rsid w:val="00235613"/>
    <w:rsid w:val="00235876"/>
    <w:rsid w:val="00236172"/>
    <w:rsid w:val="002366E4"/>
    <w:rsid w:val="00237796"/>
    <w:rsid w:val="002377D7"/>
    <w:rsid w:val="0023792F"/>
    <w:rsid w:val="00237B53"/>
    <w:rsid w:val="0024008C"/>
    <w:rsid w:val="00240B56"/>
    <w:rsid w:val="00242B31"/>
    <w:rsid w:val="00243301"/>
    <w:rsid w:val="002433CC"/>
    <w:rsid w:val="002433E8"/>
    <w:rsid w:val="002438E3"/>
    <w:rsid w:val="0024471A"/>
    <w:rsid w:val="0024486B"/>
    <w:rsid w:val="00244A85"/>
    <w:rsid w:val="00245AA8"/>
    <w:rsid w:val="0024625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0760"/>
    <w:rsid w:val="00261096"/>
    <w:rsid w:val="002615C3"/>
    <w:rsid w:val="00261E10"/>
    <w:rsid w:val="00261E5E"/>
    <w:rsid w:val="002627A3"/>
    <w:rsid w:val="00262DDE"/>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3F2"/>
    <w:rsid w:val="002754B4"/>
    <w:rsid w:val="00275D5F"/>
    <w:rsid w:val="00275F0E"/>
    <w:rsid w:val="00275F20"/>
    <w:rsid w:val="00275FC0"/>
    <w:rsid w:val="00276F3B"/>
    <w:rsid w:val="00277592"/>
    <w:rsid w:val="002775BE"/>
    <w:rsid w:val="00277BF3"/>
    <w:rsid w:val="00280609"/>
    <w:rsid w:val="0028067D"/>
    <w:rsid w:val="002807CC"/>
    <w:rsid w:val="00280A33"/>
    <w:rsid w:val="00280F5C"/>
    <w:rsid w:val="0028212B"/>
    <w:rsid w:val="002824BF"/>
    <w:rsid w:val="00282D61"/>
    <w:rsid w:val="002831ED"/>
    <w:rsid w:val="00283542"/>
    <w:rsid w:val="00283DB1"/>
    <w:rsid w:val="00284A30"/>
    <w:rsid w:val="00284C96"/>
    <w:rsid w:val="00285259"/>
    <w:rsid w:val="002852C1"/>
    <w:rsid w:val="002854DB"/>
    <w:rsid w:val="0028592C"/>
    <w:rsid w:val="00285C38"/>
    <w:rsid w:val="0028645F"/>
    <w:rsid w:val="00286575"/>
    <w:rsid w:val="002868B9"/>
    <w:rsid w:val="00286FA8"/>
    <w:rsid w:val="0028708B"/>
    <w:rsid w:val="00287648"/>
    <w:rsid w:val="00290C85"/>
    <w:rsid w:val="00291025"/>
    <w:rsid w:val="00291EE5"/>
    <w:rsid w:val="00292783"/>
    <w:rsid w:val="0029292E"/>
    <w:rsid w:val="00292E68"/>
    <w:rsid w:val="00293007"/>
    <w:rsid w:val="00293153"/>
    <w:rsid w:val="0029325C"/>
    <w:rsid w:val="002934DB"/>
    <w:rsid w:val="002939CA"/>
    <w:rsid w:val="00293FD8"/>
    <w:rsid w:val="0029470A"/>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D4"/>
    <w:rsid w:val="002A18F6"/>
    <w:rsid w:val="002A1953"/>
    <w:rsid w:val="002A1D39"/>
    <w:rsid w:val="002A2A1C"/>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DD6"/>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2DE"/>
    <w:rsid w:val="002C1AF5"/>
    <w:rsid w:val="002C1BE7"/>
    <w:rsid w:val="002C1E81"/>
    <w:rsid w:val="002C2A2E"/>
    <w:rsid w:val="002C2A76"/>
    <w:rsid w:val="002C2F22"/>
    <w:rsid w:val="002C3932"/>
    <w:rsid w:val="002C3D02"/>
    <w:rsid w:val="002C3EFF"/>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5373"/>
    <w:rsid w:val="002D6068"/>
    <w:rsid w:val="002D6191"/>
    <w:rsid w:val="002D626B"/>
    <w:rsid w:val="002D72EC"/>
    <w:rsid w:val="002D7484"/>
    <w:rsid w:val="002D7A2C"/>
    <w:rsid w:val="002E01A8"/>
    <w:rsid w:val="002E01BC"/>
    <w:rsid w:val="002E0DBE"/>
    <w:rsid w:val="002E0FDE"/>
    <w:rsid w:val="002E1087"/>
    <w:rsid w:val="002E1797"/>
    <w:rsid w:val="002E1AF1"/>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7AC"/>
    <w:rsid w:val="002F589A"/>
    <w:rsid w:val="002F6188"/>
    <w:rsid w:val="002F61CA"/>
    <w:rsid w:val="002F6C28"/>
    <w:rsid w:val="002F6C77"/>
    <w:rsid w:val="00300460"/>
    <w:rsid w:val="00300547"/>
    <w:rsid w:val="003012A1"/>
    <w:rsid w:val="003017A7"/>
    <w:rsid w:val="00301871"/>
    <w:rsid w:val="003027F8"/>
    <w:rsid w:val="00302A27"/>
    <w:rsid w:val="003033B4"/>
    <w:rsid w:val="0030386B"/>
    <w:rsid w:val="00303E48"/>
    <w:rsid w:val="0030493E"/>
    <w:rsid w:val="00304EAB"/>
    <w:rsid w:val="00305778"/>
    <w:rsid w:val="00305981"/>
    <w:rsid w:val="00305DF4"/>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174D"/>
    <w:rsid w:val="003122DF"/>
    <w:rsid w:val="003129B7"/>
    <w:rsid w:val="00312A6C"/>
    <w:rsid w:val="00313145"/>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BA5"/>
    <w:rsid w:val="00335D0C"/>
    <w:rsid w:val="0033607E"/>
    <w:rsid w:val="003364C1"/>
    <w:rsid w:val="003364F3"/>
    <w:rsid w:val="0033714E"/>
    <w:rsid w:val="0034025E"/>
    <w:rsid w:val="00340CED"/>
    <w:rsid w:val="00340D5B"/>
    <w:rsid w:val="00341B91"/>
    <w:rsid w:val="00341BC0"/>
    <w:rsid w:val="00342963"/>
    <w:rsid w:val="0034299A"/>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B1"/>
    <w:rsid w:val="003518D5"/>
    <w:rsid w:val="00351B34"/>
    <w:rsid w:val="00352056"/>
    <w:rsid w:val="00352332"/>
    <w:rsid w:val="003526AB"/>
    <w:rsid w:val="00352C1F"/>
    <w:rsid w:val="00352F8B"/>
    <w:rsid w:val="003538A0"/>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590"/>
    <w:rsid w:val="00365E09"/>
    <w:rsid w:val="0036662A"/>
    <w:rsid w:val="003666CE"/>
    <w:rsid w:val="00366C9F"/>
    <w:rsid w:val="00366D98"/>
    <w:rsid w:val="00366F6D"/>
    <w:rsid w:val="00366FAE"/>
    <w:rsid w:val="0036732E"/>
    <w:rsid w:val="00370571"/>
    <w:rsid w:val="003709DE"/>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BA1"/>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2F0D"/>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C2D"/>
    <w:rsid w:val="00392D92"/>
    <w:rsid w:val="00392F7C"/>
    <w:rsid w:val="00393597"/>
    <w:rsid w:val="00393E5D"/>
    <w:rsid w:val="00393FB8"/>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51BE"/>
    <w:rsid w:val="003A5325"/>
    <w:rsid w:val="003A60DE"/>
    <w:rsid w:val="003A6D45"/>
    <w:rsid w:val="003A71CE"/>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79B"/>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1BF5"/>
    <w:rsid w:val="003E22FA"/>
    <w:rsid w:val="003E2724"/>
    <w:rsid w:val="003E2D3F"/>
    <w:rsid w:val="003E3873"/>
    <w:rsid w:val="003E3F98"/>
    <w:rsid w:val="003E3FAA"/>
    <w:rsid w:val="003E4326"/>
    <w:rsid w:val="003E440B"/>
    <w:rsid w:val="003E5666"/>
    <w:rsid w:val="003E5BAD"/>
    <w:rsid w:val="003E5D9F"/>
    <w:rsid w:val="003E6146"/>
    <w:rsid w:val="003E67A9"/>
    <w:rsid w:val="003E6AB4"/>
    <w:rsid w:val="003E6B4C"/>
    <w:rsid w:val="003E6C4E"/>
    <w:rsid w:val="003E6CC5"/>
    <w:rsid w:val="003E6D34"/>
    <w:rsid w:val="003E726F"/>
    <w:rsid w:val="003E730C"/>
    <w:rsid w:val="003E742C"/>
    <w:rsid w:val="003F03CF"/>
    <w:rsid w:val="003F077B"/>
    <w:rsid w:val="003F08F7"/>
    <w:rsid w:val="003F19A6"/>
    <w:rsid w:val="003F1ADA"/>
    <w:rsid w:val="003F1BAD"/>
    <w:rsid w:val="003F21F2"/>
    <w:rsid w:val="003F2630"/>
    <w:rsid w:val="003F2AD8"/>
    <w:rsid w:val="003F2CE5"/>
    <w:rsid w:val="003F30B1"/>
    <w:rsid w:val="003F30B8"/>
    <w:rsid w:val="003F37FF"/>
    <w:rsid w:val="003F419A"/>
    <w:rsid w:val="003F4B1B"/>
    <w:rsid w:val="003F4D65"/>
    <w:rsid w:val="003F5135"/>
    <w:rsid w:val="003F5B8B"/>
    <w:rsid w:val="003F5B96"/>
    <w:rsid w:val="003F5FE9"/>
    <w:rsid w:val="003F6386"/>
    <w:rsid w:val="003F6668"/>
    <w:rsid w:val="003F66B9"/>
    <w:rsid w:val="003F6B0D"/>
    <w:rsid w:val="003F6CF7"/>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6207"/>
    <w:rsid w:val="00406686"/>
    <w:rsid w:val="00406727"/>
    <w:rsid w:val="00407FFC"/>
    <w:rsid w:val="004107E0"/>
    <w:rsid w:val="004109D1"/>
    <w:rsid w:val="004119CA"/>
    <w:rsid w:val="00411C37"/>
    <w:rsid w:val="00411D94"/>
    <w:rsid w:val="00412233"/>
    <w:rsid w:val="004122A2"/>
    <w:rsid w:val="004124BF"/>
    <w:rsid w:val="00412524"/>
    <w:rsid w:val="004131A3"/>
    <w:rsid w:val="0041416C"/>
    <w:rsid w:val="004144EC"/>
    <w:rsid w:val="004155A3"/>
    <w:rsid w:val="00415B69"/>
    <w:rsid w:val="004161AA"/>
    <w:rsid w:val="00416500"/>
    <w:rsid w:val="0041699B"/>
    <w:rsid w:val="00416C03"/>
    <w:rsid w:val="004172A9"/>
    <w:rsid w:val="00417584"/>
    <w:rsid w:val="0042002F"/>
    <w:rsid w:val="00420725"/>
    <w:rsid w:val="00420881"/>
    <w:rsid w:val="00420B46"/>
    <w:rsid w:val="0042103D"/>
    <w:rsid w:val="004212F5"/>
    <w:rsid w:val="00421355"/>
    <w:rsid w:val="00421A4A"/>
    <w:rsid w:val="004223AD"/>
    <w:rsid w:val="00422E13"/>
    <w:rsid w:val="00422E51"/>
    <w:rsid w:val="00423399"/>
    <w:rsid w:val="00423CB6"/>
    <w:rsid w:val="00423CFA"/>
    <w:rsid w:val="004241C2"/>
    <w:rsid w:val="00424414"/>
    <w:rsid w:val="00424F66"/>
    <w:rsid w:val="00425334"/>
    <w:rsid w:val="004260EF"/>
    <w:rsid w:val="004265A8"/>
    <w:rsid w:val="0042678F"/>
    <w:rsid w:val="00427281"/>
    <w:rsid w:val="00427EED"/>
    <w:rsid w:val="00427EF1"/>
    <w:rsid w:val="00430B69"/>
    <w:rsid w:val="00430DAF"/>
    <w:rsid w:val="00431728"/>
    <w:rsid w:val="004317BC"/>
    <w:rsid w:val="0043286C"/>
    <w:rsid w:val="00432E43"/>
    <w:rsid w:val="004337A4"/>
    <w:rsid w:val="00434BE0"/>
    <w:rsid w:val="004352E2"/>
    <w:rsid w:val="0043565B"/>
    <w:rsid w:val="00435844"/>
    <w:rsid w:val="00435BED"/>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9B2"/>
    <w:rsid w:val="00454F88"/>
    <w:rsid w:val="0045537A"/>
    <w:rsid w:val="0045541F"/>
    <w:rsid w:val="00455459"/>
    <w:rsid w:val="00455934"/>
    <w:rsid w:val="00455D08"/>
    <w:rsid w:val="0045640F"/>
    <w:rsid w:val="00456576"/>
    <w:rsid w:val="004566C5"/>
    <w:rsid w:val="00456CD4"/>
    <w:rsid w:val="0045713D"/>
    <w:rsid w:val="0045747A"/>
    <w:rsid w:val="004574E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E1E"/>
    <w:rsid w:val="00480323"/>
    <w:rsid w:val="004805C9"/>
    <w:rsid w:val="0048175F"/>
    <w:rsid w:val="00481C2E"/>
    <w:rsid w:val="00481D9D"/>
    <w:rsid w:val="004824BC"/>
    <w:rsid w:val="004832E4"/>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650"/>
    <w:rsid w:val="004878B0"/>
    <w:rsid w:val="004902CA"/>
    <w:rsid w:val="0049040D"/>
    <w:rsid w:val="00490421"/>
    <w:rsid w:val="00490634"/>
    <w:rsid w:val="0049107F"/>
    <w:rsid w:val="00491267"/>
    <w:rsid w:val="00491452"/>
    <w:rsid w:val="004924CC"/>
    <w:rsid w:val="00492862"/>
    <w:rsid w:val="0049293B"/>
    <w:rsid w:val="00492E29"/>
    <w:rsid w:val="00493387"/>
    <w:rsid w:val="00493823"/>
    <w:rsid w:val="00493BC5"/>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A0F8F"/>
    <w:rsid w:val="004A0FA9"/>
    <w:rsid w:val="004A11C7"/>
    <w:rsid w:val="004A1AE5"/>
    <w:rsid w:val="004A27AD"/>
    <w:rsid w:val="004A2809"/>
    <w:rsid w:val="004A2C16"/>
    <w:rsid w:val="004A31C2"/>
    <w:rsid w:val="004A32CA"/>
    <w:rsid w:val="004A363C"/>
    <w:rsid w:val="004A4B78"/>
    <w:rsid w:val="004A5A37"/>
    <w:rsid w:val="004A5EBF"/>
    <w:rsid w:val="004A6CF3"/>
    <w:rsid w:val="004A7A55"/>
    <w:rsid w:val="004A7ED0"/>
    <w:rsid w:val="004A7F7F"/>
    <w:rsid w:val="004B009C"/>
    <w:rsid w:val="004B14B8"/>
    <w:rsid w:val="004B16F7"/>
    <w:rsid w:val="004B17B8"/>
    <w:rsid w:val="004B1A63"/>
    <w:rsid w:val="004B25D1"/>
    <w:rsid w:val="004B330B"/>
    <w:rsid w:val="004B35CA"/>
    <w:rsid w:val="004B3BE2"/>
    <w:rsid w:val="004B3C06"/>
    <w:rsid w:val="004B42A3"/>
    <w:rsid w:val="004B476A"/>
    <w:rsid w:val="004B59A8"/>
    <w:rsid w:val="004B5EE0"/>
    <w:rsid w:val="004B5F38"/>
    <w:rsid w:val="004B68FF"/>
    <w:rsid w:val="004B6A28"/>
    <w:rsid w:val="004B6E2B"/>
    <w:rsid w:val="004B6FA6"/>
    <w:rsid w:val="004B753D"/>
    <w:rsid w:val="004B7946"/>
    <w:rsid w:val="004B7CB8"/>
    <w:rsid w:val="004B7CD4"/>
    <w:rsid w:val="004C015F"/>
    <w:rsid w:val="004C06DE"/>
    <w:rsid w:val="004C0977"/>
    <w:rsid w:val="004C0ABA"/>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0CD"/>
    <w:rsid w:val="004D0757"/>
    <w:rsid w:val="004D112A"/>
    <w:rsid w:val="004D1313"/>
    <w:rsid w:val="004D1798"/>
    <w:rsid w:val="004D1FBA"/>
    <w:rsid w:val="004D2120"/>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0F65"/>
    <w:rsid w:val="004E11B4"/>
    <w:rsid w:val="004E1403"/>
    <w:rsid w:val="004E1A74"/>
    <w:rsid w:val="004E1FEF"/>
    <w:rsid w:val="004E22D6"/>
    <w:rsid w:val="004E29DB"/>
    <w:rsid w:val="004E3493"/>
    <w:rsid w:val="004E35BD"/>
    <w:rsid w:val="004E403C"/>
    <w:rsid w:val="004E43D5"/>
    <w:rsid w:val="004E4600"/>
    <w:rsid w:val="004E4F03"/>
    <w:rsid w:val="004E53AF"/>
    <w:rsid w:val="004E5A0A"/>
    <w:rsid w:val="004E5EE4"/>
    <w:rsid w:val="004E6733"/>
    <w:rsid w:val="004E6860"/>
    <w:rsid w:val="004E686A"/>
    <w:rsid w:val="004E698B"/>
    <w:rsid w:val="004E6AEB"/>
    <w:rsid w:val="004E7184"/>
    <w:rsid w:val="004E722D"/>
    <w:rsid w:val="004E726B"/>
    <w:rsid w:val="004E747B"/>
    <w:rsid w:val="004E7589"/>
    <w:rsid w:val="004E7BF0"/>
    <w:rsid w:val="004F01FF"/>
    <w:rsid w:val="004F02B1"/>
    <w:rsid w:val="004F04C8"/>
    <w:rsid w:val="004F08D0"/>
    <w:rsid w:val="004F156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4F7B2F"/>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8B5"/>
    <w:rsid w:val="00505B7F"/>
    <w:rsid w:val="0050676E"/>
    <w:rsid w:val="00506A71"/>
    <w:rsid w:val="0051008B"/>
    <w:rsid w:val="005102D4"/>
    <w:rsid w:val="00510DA4"/>
    <w:rsid w:val="0051131B"/>
    <w:rsid w:val="00511362"/>
    <w:rsid w:val="00511486"/>
    <w:rsid w:val="0051157A"/>
    <w:rsid w:val="005117C5"/>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9C5"/>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E1D"/>
    <w:rsid w:val="005337A3"/>
    <w:rsid w:val="005346B7"/>
    <w:rsid w:val="0053519A"/>
    <w:rsid w:val="0053590B"/>
    <w:rsid w:val="005359CF"/>
    <w:rsid w:val="00535A96"/>
    <w:rsid w:val="0053640D"/>
    <w:rsid w:val="00536676"/>
    <w:rsid w:val="00536B39"/>
    <w:rsid w:val="00536EDC"/>
    <w:rsid w:val="0053777F"/>
    <w:rsid w:val="00537869"/>
    <w:rsid w:val="00537941"/>
    <w:rsid w:val="00537992"/>
    <w:rsid w:val="00540333"/>
    <w:rsid w:val="00540869"/>
    <w:rsid w:val="005408E5"/>
    <w:rsid w:val="00540E8D"/>
    <w:rsid w:val="0054127C"/>
    <w:rsid w:val="0054141D"/>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493"/>
    <w:rsid w:val="0054691E"/>
    <w:rsid w:val="005472FB"/>
    <w:rsid w:val="005509AD"/>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C25"/>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1D82"/>
    <w:rsid w:val="00571DB8"/>
    <w:rsid w:val="00571F34"/>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F5B"/>
    <w:rsid w:val="00577AD8"/>
    <w:rsid w:val="00580B70"/>
    <w:rsid w:val="00580BF9"/>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1DC"/>
    <w:rsid w:val="005912E8"/>
    <w:rsid w:val="005912EC"/>
    <w:rsid w:val="00591920"/>
    <w:rsid w:val="00591DB9"/>
    <w:rsid w:val="00592B25"/>
    <w:rsid w:val="00593086"/>
    <w:rsid w:val="00593C0B"/>
    <w:rsid w:val="00594012"/>
    <w:rsid w:val="0059406B"/>
    <w:rsid w:val="00594F3D"/>
    <w:rsid w:val="00595333"/>
    <w:rsid w:val="00595383"/>
    <w:rsid w:val="00595DD3"/>
    <w:rsid w:val="00596374"/>
    <w:rsid w:val="005964C3"/>
    <w:rsid w:val="005966A0"/>
    <w:rsid w:val="00596E0D"/>
    <w:rsid w:val="00596EDF"/>
    <w:rsid w:val="005971DD"/>
    <w:rsid w:val="005A1D11"/>
    <w:rsid w:val="005A2146"/>
    <w:rsid w:val="005A3066"/>
    <w:rsid w:val="005A3303"/>
    <w:rsid w:val="005A33FB"/>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41D"/>
    <w:rsid w:val="005C687C"/>
    <w:rsid w:val="005C69C7"/>
    <w:rsid w:val="005C6D82"/>
    <w:rsid w:val="005C7293"/>
    <w:rsid w:val="005C7FA2"/>
    <w:rsid w:val="005D0DC2"/>
    <w:rsid w:val="005D10B4"/>
    <w:rsid w:val="005D18AF"/>
    <w:rsid w:val="005D2504"/>
    <w:rsid w:val="005D26FC"/>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C78"/>
    <w:rsid w:val="005D7DCC"/>
    <w:rsid w:val="005E03E0"/>
    <w:rsid w:val="005E0765"/>
    <w:rsid w:val="005E13D8"/>
    <w:rsid w:val="005E13EA"/>
    <w:rsid w:val="005E146D"/>
    <w:rsid w:val="005E2C72"/>
    <w:rsid w:val="005E3104"/>
    <w:rsid w:val="005E3CB7"/>
    <w:rsid w:val="005E3E1A"/>
    <w:rsid w:val="005E41E6"/>
    <w:rsid w:val="005E4752"/>
    <w:rsid w:val="005E4E85"/>
    <w:rsid w:val="005E5647"/>
    <w:rsid w:val="005E5918"/>
    <w:rsid w:val="005E5D2A"/>
    <w:rsid w:val="005E5F50"/>
    <w:rsid w:val="005E63F8"/>
    <w:rsid w:val="005E7964"/>
    <w:rsid w:val="005E7DC6"/>
    <w:rsid w:val="005E7F5C"/>
    <w:rsid w:val="005F08DD"/>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943"/>
    <w:rsid w:val="00601BE7"/>
    <w:rsid w:val="00601E69"/>
    <w:rsid w:val="006026E0"/>
    <w:rsid w:val="00602D72"/>
    <w:rsid w:val="006033CB"/>
    <w:rsid w:val="00603554"/>
    <w:rsid w:val="0060421A"/>
    <w:rsid w:val="00604BCF"/>
    <w:rsid w:val="00604E20"/>
    <w:rsid w:val="00605229"/>
    <w:rsid w:val="006057C9"/>
    <w:rsid w:val="006060B8"/>
    <w:rsid w:val="006101D5"/>
    <w:rsid w:val="00610266"/>
    <w:rsid w:val="00610705"/>
    <w:rsid w:val="006108EE"/>
    <w:rsid w:val="0061134F"/>
    <w:rsid w:val="006114CA"/>
    <w:rsid w:val="00611B62"/>
    <w:rsid w:val="00612265"/>
    <w:rsid w:val="0061268A"/>
    <w:rsid w:val="0061360A"/>
    <w:rsid w:val="00613893"/>
    <w:rsid w:val="0061471E"/>
    <w:rsid w:val="0061474C"/>
    <w:rsid w:val="006155B1"/>
    <w:rsid w:val="00615AF5"/>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1DD2"/>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E9"/>
    <w:rsid w:val="00626EF7"/>
    <w:rsid w:val="006273FE"/>
    <w:rsid w:val="0062744E"/>
    <w:rsid w:val="00627680"/>
    <w:rsid w:val="0062781B"/>
    <w:rsid w:val="0062798A"/>
    <w:rsid w:val="00627EEF"/>
    <w:rsid w:val="00630DFD"/>
    <w:rsid w:val="006311F3"/>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6B06"/>
    <w:rsid w:val="006376CE"/>
    <w:rsid w:val="006377CA"/>
    <w:rsid w:val="00637B95"/>
    <w:rsid w:val="00640562"/>
    <w:rsid w:val="00640565"/>
    <w:rsid w:val="0064076D"/>
    <w:rsid w:val="00640A79"/>
    <w:rsid w:val="00640FFD"/>
    <w:rsid w:val="00641B42"/>
    <w:rsid w:val="00642105"/>
    <w:rsid w:val="0064221B"/>
    <w:rsid w:val="006422BC"/>
    <w:rsid w:val="006423E4"/>
    <w:rsid w:val="006423FA"/>
    <w:rsid w:val="00642542"/>
    <w:rsid w:val="006431AB"/>
    <w:rsid w:val="00643DB3"/>
    <w:rsid w:val="00643F49"/>
    <w:rsid w:val="00644956"/>
    <w:rsid w:val="00644BB1"/>
    <w:rsid w:val="00645D98"/>
    <w:rsid w:val="00645EBC"/>
    <w:rsid w:val="00646EB8"/>
    <w:rsid w:val="00647864"/>
    <w:rsid w:val="00647C97"/>
    <w:rsid w:val="0065007F"/>
    <w:rsid w:val="00650236"/>
    <w:rsid w:val="006510FB"/>
    <w:rsid w:val="00651835"/>
    <w:rsid w:val="00652227"/>
    <w:rsid w:val="0065247A"/>
    <w:rsid w:val="006525CF"/>
    <w:rsid w:val="00652BD7"/>
    <w:rsid w:val="00653405"/>
    <w:rsid w:val="00653C8B"/>
    <w:rsid w:val="00653DBA"/>
    <w:rsid w:val="00654B10"/>
    <w:rsid w:val="00654C45"/>
    <w:rsid w:val="00654FC2"/>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3362"/>
    <w:rsid w:val="00663573"/>
    <w:rsid w:val="0066389C"/>
    <w:rsid w:val="00663F64"/>
    <w:rsid w:val="00664138"/>
    <w:rsid w:val="006641C3"/>
    <w:rsid w:val="00665057"/>
    <w:rsid w:val="006661FB"/>
    <w:rsid w:val="00666582"/>
    <w:rsid w:val="00666E75"/>
    <w:rsid w:val="00667605"/>
    <w:rsid w:val="00667840"/>
    <w:rsid w:val="00670392"/>
    <w:rsid w:val="00670C23"/>
    <w:rsid w:val="006715E6"/>
    <w:rsid w:val="00671BB2"/>
    <w:rsid w:val="00671EFC"/>
    <w:rsid w:val="0067226B"/>
    <w:rsid w:val="006728F2"/>
    <w:rsid w:val="006728F3"/>
    <w:rsid w:val="00672E34"/>
    <w:rsid w:val="00672F67"/>
    <w:rsid w:val="00674020"/>
    <w:rsid w:val="00674D69"/>
    <w:rsid w:val="00675870"/>
    <w:rsid w:val="00675AB7"/>
    <w:rsid w:val="00676251"/>
    <w:rsid w:val="006763A0"/>
    <w:rsid w:val="006763B2"/>
    <w:rsid w:val="006763D9"/>
    <w:rsid w:val="00677D6D"/>
    <w:rsid w:val="006801E8"/>
    <w:rsid w:val="006802B9"/>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67C8"/>
    <w:rsid w:val="00687952"/>
    <w:rsid w:val="0068798A"/>
    <w:rsid w:val="0069028F"/>
    <w:rsid w:val="00690421"/>
    <w:rsid w:val="00690839"/>
    <w:rsid w:val="00690967"/>
    <w:rsid w:val="00690ABA"/>
    <w:rsid w:val="00690C83"/>
    <w:rsid w:val="00690D8D"/>
    <w:rsid w:val="006911DC"/>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04"/>
    <w:rsid w:val="006A6529"/>
    <w:rsid w:val="006A6736"/>
    <w:rsid w:val="006A735A"/>
    <w:rsid w:val="006A73A0"/>
    <w:rsid w:val="006A7694"/>
    <w:rsid w:val="006A786E"/>
    <w:rsid w:val="006A78E3"/>
    <w:rsid w:val="006A7DC2"/>
    <w:rsid w:val="006B035B"/>
    <w:rsid w:val="006B04D7"/>
    <w:rsid w:val="006B0640"/>
    <w:rsid w:val="006B065F"/>
    <w:rsid w:val="006B0772"/>
    <w:rsid w:val="006B0A31"/>
    <w:rsid w:val="006B0CFD"/>
    <w:rsid w:val="006B101F"/>
    <w:rsid w:val="006B11E2"/>
    <w:rsid w:val="006B123C"/>
    <w:rsid w:val="006B178C"/>
    <w:rsid w:val="006B1D39"/>
    <w:rsid w:val="006B26C5"/>
    <w:rsid w:val="006B3531"/>
    <w:rsid w:val="006B3F96"/>
    <w:rsid w:val="006B43E6"/>
    <w:rsid w:val="006B4574"/>
    <w:rsid w:val="006B458A"/>
    <w:rsid w:val="006B48F9"/>
    <w:rsid w:val="006B51A8"/>
    <w:rsid w:val="006B51FC"/>
    <w:rsid w:val="006B5BD7"/>
    <w:rsid w:val="006B5C1A"/>
    <w:rsid w:val="006B636D"/>
    <w:rsid w:val="006B64BD"/>
    <w:rsid w:val="006B689E"/>
    <w:rsid w:val="006B6B93"/>
    <w:rsid w:val="006B6D64"/>
    <w:rsid w:val="006B6D74"/>
    <w:rsid w:val="006B6E7B"/>
    <w:rsid w:val="006C05FC"/>
    <w:rsid w:val="006C0E2E"/>
    <w:rsid w:val="006C1442"/>
    <w:rsid w:val="006C15E8"/>
    <w:rsid w:val="006C1BBD"/>
    <w:rsid w:val="006C25B9"/>
    <w:rsid w:val="006C2AAF"/>
    <w:rsid w:val="006C3477"/>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683"/>
    <w:rsid w:val="006F0BEB"/>
    <w:rsid w:val="006F1229"/>
    <w:rsid w:val="006F1A0F"/>
    <w:rsid w:val="006F1A4A"/>
    <w:rsid w:val="006F1C42"/>
    <w:rsid w:val="006F1C46"/>
    <w:rsid w:val="006F1F59"/>
    <w:rsid w:val="006F218F"/>
    <w:rsid w:val="006F25BB"/>
    <w:rsid w:val="006F2A7D"/>
    <w:rsid w:val="006F2B15"/>
    <w:rsid w:val="006F2DD3"/>
    <w:rsid w:val="006F309D"/>
    <w:rsid w:val="006F3225"/>
    <w:rsid w:val="006F38FF"/>
    <w:rsid w:val="006F49A1"/>
    <w:rsid w:val="006F5516"/>
    <w:rsid w:val="006F5B1A"/>
    <w:rsid w:val="006F5E31"/>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17A"/>
    <w:rsid w:val="00730373"/>
    <w:rsid w:val="007318BC"/>
    <w:rsid w:val="00731BC2"/>
    <w:rsid w:val="00731E5A"/>
    <w:rsid w:val="00732150"/>
    <w:rsid w:val="00732326"/>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3F1"/>
    <w:rsid w:val="007449A6"/>
    <w:rsid w:val="0074522D"/>
    <w:rsid w:val="007457D7"/>
    <w:rsid w:val="00746D28"/>
    <w:rsid w:val="00747749"/>
    <w:rsid w:val="00747EFA"/>
    <w:rsid w:val="007501BF"/>
    <w:rsid w:val="00750208"/>
    <w:rsid w:val="00751459"/>
    <w:rsid w:val="0075172E"/>
    <w:rsid w:val="007518D2"/>
    <w:rsid w:val="00752256"/>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734D"/>
    <w:rsid w:val="00757DBC"/>
    <w:rsid w:val="00757E06"/>
    <w:rsid w:val="00760AD0"/>
    <w:rsid w:val="00761021"/>
    <w:rsid w:val="0076113E"/>
    <w:rsid w:val="00761338"/>
    <w:rsid w:val="00761A10"/>
    <w:rsid w:val="007637E2"/>
    <w:rsid w:val="0076432A"/>
    <w:rsid w:val="00764377"/>
    <w:rsid w:val="00764730"/>
    <w:rsid w:val="00764E8C"/>
    <w:rsid w:val="00764F31"/>
    <w:rsid w:val="00765351"/>
    <w:rsid w:val="007657BA"/>
    <w:rsid w:val="00766963"/>
    <w:rsid w:val="00766DAF"/>
    <w:rsid w:val="0076734E"/>
    <w:rsid w:val="00770564"/>
    <w:rsid w:val="00770D77"/>
    <w:rsid w:val="00771498"/>
    <w:rsid w:val="00771833"/>
    <w:rsid w:val="007718FD"/>
    <w:rsid w:val="0077204A"/>
    <w:rsid w:val="0077279B"/>
    <w:rsid w:val="007732F8"/>
    <w:rsid w:val="007733A5"/>
    <w:rsid w:val="0077352E"/>
    <w:rsid w:val="007739A2"/>
    <w:rsid w:val="00773A9D"/>
    <w:rsid w:val="00773C20"/>
    <w:rsid w:val="00773C68"/>
    <w:rsid w:val="00773E4B"/>
    <w:rsid w:val="007748DC"/>
    <w:rsid w:val="00774CE3"/>
    <w:rsid w:val="00774DED"/>
    <w:rsid w:val="00774EE9"/>
    <w:rsid w:val="0077571F"/>
    <w:rsid w:val="00775AFE"/>
    <w:rsid w:val="0077663D"/>
    <w:rsid w:val="00780491"/>
    <w:rsid w:val="007807E5"/>
    <w:rsid w:val="00780A9D"/>
    <w:rsid w:val="00781088"/>
    <w:rsid w:val="00781174"/>
    <w:rsid w:val="007813C0"/>
    <w:rsid w:val="007816CB"/>
    <w:rsid w:val="00781E5B"/>
    <w:rsid w:val="0078213F"/>
    <w:rsid w:val="00782457"/>
    <w:rsid w:val="007825C2"/>
    <w:rsid w:val="007833BB"/>
    <w:rsid w:val="0078388B"/>
    <w:rsid w:val="007846C3"/>
    <w:rsid w:val="007847E3"/>
    <w:rsid w:val="007847E7"/>
    <w:rsid w:val="00784943"/>
    <w:rsid w:val="00785676"/>
    <w:rsid w:val="00785A02"/>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268F"/>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2CAA"/>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A7C93"/>
    <w:rsid w:val="007B07AC"/>
    <w:rsid w:val="007B07C3"/>
    <w:rsid w:val="007B0A69"/>
    <w:rsid w:val="007B0B94"/>
    <w:rsid w:val="007B0D18"/>
    <w:rsid w:val="007B0E0E"/>
    <w:rsid w:val="007B0E5A"/>
    <w:rsid w:val="007B165F"/>
    <w:rsid w:val="007B191B"/>
    <w:rsid w:val="007B1DAB"/>
    <w:rsid w:val="007B25B3"/>
    <w:rsid w:val="007B2F06"/>
    <w:rsid w:val="007B3130"/>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AE2"/>
    <w:rsid w:val="007B6CFA"/>
    <w:rsid w:val="007B73F0"/>
    <w:rsid w:val="007B74B6"/>
    <w:rsid w:val="007B78C0"/>
    <w:rsid w:val="007C0414"/>
    <w:rsid w:val="007C0CA8"/>
    <w:rsid w:val="007C0EF5"/>
    <w:rsid w:val="007C101A"/>
    <w:rsid w:val="007C1368"/>
    <w:rsid w:val="007C1BF0"/>
    <w:rsid w:val="007C1D54"/>
    <w:rsid w:val="007C203A"/>
    <w:rsid w:val="007C2443"/>
    <w:rsid w:val="007C2AB7"/>
    <w:rsid w:val="007C316A"/>
    <w:rsid w:val="007C4964"/>
    <w:rsid w:val="007C4F59"/>
    <w:rsid w:val="007C4F5D"/>
    <w:rsid w:val="007C5117"/>
    <w:rsid w:val="007C5648"/>
    <w:rsid w:val="007C5A28"/>
    <w:rsid w:val="007C6290"/>
    <w:rsid w:val="007C79FD"/>
    <w:rsid w:val="007C7CA5"/>
    <w:rsid w:val="007D07D9"/>
    <w:rsid w:val="007D090A"/>
    <w:rsid w:val="007D0B2F"/>
    <w:rsid w:val="007D113F"/>
    <w:rsid w:val="007D1559"/>
    <w:rsid w:val="007D1622"/>
    <w:rsid w:val="007D1B34"/>
    <w:rsid w:val="007D2626"/>
    <w:rsid w:val="007D287D"/>
    <w:rsid w:val="007D2FA7"/>
    <w:rsid w:val="007D30CD"/>
    <w:rsid w:val="007D33ED"/>
    <w:rsid w:val="007D3E80"/>
    <w:rsid w:val="007D40FC"/>
    <w:rsid w:val="007D4352"/>
    <w:rsid w:val="007D5850"/>
    <w:rsid w:val="007D59E8"/>
    <w:rsid w:val="007D5D69"/>
    <w:rsid w:val="007D5EB6"/>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BFE"/>
    <w:rsid w:val="007F4EE0"/>
    <w:rsid w:val="007F58C6"/>
    <w:rsid w:val="007F592D"/>
    <w:rsid w:val="007F5CE9"/>
    <w:rsid w:val="007F61DB"/>
    <w:rsid w:val="007F664D"/>
    <w:rsid w:val="007F75C3"/>
    <w:rsid w:val="008003E2"/>
    <w:rsid w:val="00800454"/>
    <w:rsid w:val="00800A12"/>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715"/>
    <w:rsid w:val="0083586D"/>
    <w:rsid w:val="00835C2E"/>
    <w:rsid w:val="008371ED"/>
    <w:rsid w:val="008372AD"/>
    <w:rsid w:val="00837686"/>
    <w:rsid w:val="00837BCA"/>
    <w:rsid w:val="00837CB3"/>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A6D"/>
    <w:rsid w:val="00847B69"/>
    <w:rsid w:val="008508DC"/>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7C48"/>
    <w:rsid w:val="00857F8B"/>
    <w:rsid w:val="00860666"/>
    <w:rsid w:val="00860791"/>
    <w:rsid w:val="00860906"/>
    <w:rsid w:val="00860FD0"/>
    <w:rsid w:val="00861099"/>
    <w:rsid w:val="008610B9"/>
    <w:rsid w:val="00861241"/>
    <w:rsid w:val="00861B0D"/>
    <w:rsid w:val="00862396"/>
    <w:rsid w:val="00862CE7"/>
    <w:rsid w:val="00863513"/>
    <w:rsid w:val="00863DB7"/>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2F8"/>
    <w:rsid w:val="008770FA"/>
    <w:rsid w:val="008773A3"/>
    <w:rsid w:val="008776C8"/>
    <w:rsid w:val="0087794A"/>
    <w:rsid w:val="00880A4F"/>
    <w:rsid w:val="00880A9B"/>
    <w:rsid w:val="00880DBE"/>
    <w:rsid w:val="0088119A"/>
    <w:rsid w:val="00882368"/>
    <w:rsid w:val="0088241B"/>
    <w:rsid w:val="00882CC7"/>
    <w:rsid w:val="00882CF8"/>
    <w:rsid w:val="008837B1"/>
    <w:rsid w:val="00883A26"/>
    <w:rsid w:val="008842B9"/>
    <w:rsid w:val="008845D4"/>
    <w:rsid w:val="00884EB7"/>
    <w:rsid w:val="008851C9"/>
    <w:rsid w:val="0088583E"/>
    <w:rsid w:val="00885A33"/>
    <w:rsid w:val="00885E2E"/>
    <w:rsid w:val="0088600B"/>
    <w:rsid w:val="0088646A"/>
    <w:rsid w:val="00886FAA"/>
    <w:rsid w:val="008873EE"/>
    <w:rsid w:val="0088761C"/>
    <w:rsid w:val="008876DC"/>
    <w:rsid w:val="00887F25"/>
    <w:rsid w:val="00890423"/>
    <w:rsid w:val="008904F1"/>
    <w:rsid w:val="008905F2"/>
    <w:rsid w:val="00890E04"/>
    <w:rsid w:val="00891053"/>
    <w:rsid w:val="008916FC"/>
    <w:rsid w:val="00891F35"/>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3BDB"/>
    <w:rsid w:val="008A40D5"/>
    <w:rsid w:val="008A4824"/>
    <w:rsid w:val="008A4AFD"/>
    <w:rsid w:val="008A4BD7"/>
    <w:rsid w:val="008A4C02"/>
    <w:rsid w:val="008A4DB3"/>
    <w:rsid w:val="008A531D"/>
    <w:rsid w:val="008A5A20"/>
    <w:rsid w:val="008A61A2"/>
    <w:rsid w:val="008A6749"/>
    <w:rsid w:val="008A6806"/>
    <w:rsid w:val="008A70A7"/>
    <w:rsid w:val="008A76B5"/>
    <w:rsid w:val="008A7DBB"/>
    <w:rsid w:val="008B00FA"/>
    <w:rsid w:val="008B01A7"/>
    <w:rsid w:val="008B1242"/>
    <w:rsid w:val="008B20E9"/>
    <w:rsid w:val="008B232C"/>
    <w:rsid w:val="008B26CD"/>
    <w:rsid w:val="008B2A43"/>
    <w:rsid w:val="008B2DC8"/>
    <w:rsid w:val="008B3630"/>
    <w:rsid w:val="008B3791"/>
    <w:rsid w:val="008B446A"/>
    <w:rsid w:val="008B4552"/>
    <w:rsid w:val="008B459B"/>
    <w:rsid w:val="008B47C2"/>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B3"/>
    <w:rsid w:val="008C3EE4"/>
    <w:rsid w:val="008C4363"/>
    <w:rsid w:val="008C43EF"/>
    <w:rsid w:val="008C4B34"/>
    <w:rsid w:val="008C501E"/>
    <w:rsid w:val="008C514A"/>
    <w:rsid w:val="008C5A34"/>
    <w:rsid w:val="008C5B53"/>
    <w:rsid w:val="008C6197"/>
    <w:rsid w:val="008C6652"/>
    <w:rsid w:val="008C66D4"/>
    <w:rsid w:val="008D05D9"/>
    <w:rsid w:val="008D06DB"/>
    <w:rsid w:val="008D0E86"/>
    <w:rsid w:val="008D13E2"/>
    <w:rsid w:val="008D1E62"/>
    <w:rsid w:val="008D1F5E"/>
    <w:rsid w:val="008D3752"/>
    <w:rsid w:val="008D38A5"/>
    <w:rsid w:val="008D3AE2"/>
    <w:rsid w:val="008D419D"/>
    <w:rsid w:val="008D44A6"/>
    <w:rsid w:val="008D4804"/>
    <w:rsid w:val="008D4950"/>
    <w:rsid w:val="008D4AB6"/>
    <w:rsid w:val="008D5249"/>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932"/>
    <w:rsid w:val="008E3ECA"/>
    <w:rsid w:val="008E405A"/>
    <w:rsid w:val="008E41CE"/>
    <w:rsid w:val="008E4D03"/>
    <w:rsid w:val="008E5055"/>
    <w:rsid w:val="008E584B"/>
    <w:rsid w:val="008E5A9A"/>
    <w:rsid w:val="008E6324"/>
    <w:rsid w:val="008E6516"/>
    <w:rsid w:val="008E68BD"/>
    <w:rsid w:val="008E733F"/>
    <w:rsid w:val="008E73C3"/>
    <w:rsid w:val="008E76CD"/>
    <w:rsid w:val="008E793B"/>
    <w:rsid w:val="008E7BF8"/>
    <w:rsid w:val="008E7F03"/>
    <w:rsid w:val="008F0D75"/>
    <w:rsid w:val="008F1277"/>
    <w:rsid w:val="008F16B5"/>
    <w:rsid w:val="008F2273"/>
    <w:rsid w:val="008F26E4"/>
    <w:rsid w:val="008F29B3"/>
    <w:rsid w:val="008F29F2"/>
    <w:rsid w:val="008F3CBF"/>
    <w:rsid w:val="008F40C2"/>
    <w:rsid w:val="008F4ACB"/>
    <w:rsid w:val="008F4F1A"/>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4E16"/>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002"/>
    <w:rsid w:val="0091463D"/>
    <w:rsid w:val="00914674"/>
    <w:rsid w:val="00914A2A"/>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1DE1"/>
    <w:rsid w:val="00932012"/>
    <w:rsid w:val="0093301C"/>
    <w:rsid w:val="00933219"/>
    <w:rsid w:val="009332ED"/>
    <w:rsid w:val="00933486"/>
    <w:rsid w:val="00933814"/>
    <w:rsid w:val="00933E78"/>
    <w:rsid w:val="00933EA1"/>
    <w:rsid w:val="009340AD"/>
    <w:rsid w:val="009355E5"/>
    <w:rsid w:val="009366CE"/>
    <w:rsid w:val="0093692B"/>
    <w:rsid w:val="00937475"/>
    <w:rsid w:val="009374A1"/>
    <w:rsid w:val="0093755F"/>
    <w:rsid w:val="0093772D"/>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369"/>
    <w:rsid w:val="0094441B"/>
    <w:rsid w:val="009449DC"/>
    <w:rsid w:val="00945949"/>
    <w:rsid w:val="00945BF1"/>
    <w:rsid w:val="009466B9"/>
    <w:rsid w:val="009467C2"/>
    <w:rsid w:val="00946981"/>
    <w:rsid w:val="00946D9C"/>
    <w:rsid w:val="00946E4B"/>
    <w:rsid w:val="00946FC5"/>
    <w:rsid w:val="0094768C"/>
    <w:rsid w:val="009500D7"/>
    <w:rsid w:val="00950212"/>
    <w:rsid w:val="00950683"/>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3F01"/>
    <w:rsid w:val="009740E5"/>
    <w:rsid w:val="009741B4"/>
    <w:rsid w:val="009743AF"/>
    <w:rsid w:val="00974913"/>
    <w:rsid w:val="00974A7E"/>
    <w:rsid w:val="00974BE0"/>
    <w:rsid w:val="0097565D"/>
    <w:rsid w:val="009764D4"/>
    <w:rsid w:val="009767BC"/>
    <w:rsid w:val="009773D4"/>
    <w:rsid w:val="00977D8E"/>
    <w:rsid w:val="009805F6"/>
    <w:rsid w:val="0098067F"/>
    <w:rsid w:val="009809AC"/>
    <w:rsid w:val="00980E13"/>
    <w:rsid w:val="009814C6"/>
    <w:rsid w:val="009817AB"/>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522C"/>
    <w:rsid w:val="00995BD5"/>
    <w:rsid w:val="00996112"/>
    <w:rsid w:val="00996ECC"/>
    <w:rsid w:val="009974CF"/>
    <w:rsid w:val="00997772"/>
    <w:rsid w:val="009978B9"/>
    <w:rsid w:val="009A0323"/>
    <w:rsid w:val="009A0AEC"/>
    <w:rsid w:val="009A0B5F"/>
    <w:rsid w:val="009A0BB6"/>
    <w:rsid w:val="009A0C43"/>
    <w:rsid w:val="009A0EAA"/>
    <w:rsid w:val="009A185E"/>
    <w:rsid w:val="009A1AAF"/>
    <w:rsid w:val="009A1E31"/>
    <w:rsid w:val="009A267B"/>
    <w:rsid w:val="009A26F0"/>
    <w:rsid w:val="009A26F3"/>
    <w:rsid w:val="009A2AB1"/>
    <w:rsid w:val="009A2ABB"/>
    <w:rsid w:val="009A2D80"/>
    <w:rsid w:val="009A3201"/>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5DF"/>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B7EEC"/>
    <w:rsid w:val="009C0130"/>
    <w:rsid w:val="009C06AE"/>
    <w:rsid w:val="009C0B50"/>
    <w:rsid w:val="009C0D82"/>
    <w:rsid w:val="009C0EA5"/>
    <w:rsid w:val="009C19A7"/>
    <w:rsid w:val="009C1A98"/>
    <w:rsid w:val="009C1C19"/>
    <w:rsid w:val="009C1FAE"/>
    <w:rsid w:val="009C26BB"/>
    <w:rsid w:val="009C2CF9"/>
    <w:rsid w:val="009C2F57"/>
    <w:rsid w:val="009C3195"/>
    <w:rsid w:val="009C3656"/>
    <w:rsid w:val="009C4325"/>
    <w:rsid w:val="009C4A2C"/>
    <w:rsid w:val="009C4E9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D7B25"/>
    <w:rsid w:val="009E00D0"/>
    <w:rsid w:val="009E057A"/>
    <w:rsid w:val="009E1324"/>
    <w:rsid w:val="009E2409"/>
    <w:rsid w:val="009E2CF4"/>
    <w:rsid w:val="009E3620"/>
    <w:rsid w:val="009E3876"/>
    <w:rsid w:val="009E3996"/>
    <w:rsid w:val="009E39DA"/>
    <w:rsid w:val="009E3A5D"/>
    <w:rsid w:val="009E3CFC"/>
    <w:rsid w:val="009E3ED8"/>
    <w:rsid w:val="009E4263"/>
    <w:rsid w:val="009E4531"/>
    <w:rsid w:val="009E4571"/>
    <w:rsid w:val="009E46CA"/>
    <w:rsid w:val="009E4A30"/>
    <w:rsid w:val="009E4BAF"/>
    <w:rsid w:val="009E4DD1"/>
    <w:rsid w:val="009E53AB"/>
    <w:rsid w:val="009E5E06"/>
    <w:rsid w:val="009E6319"/>
    <w:rsid w:val="009E6710"/>
    <w:rsid w:val="009E70F0"/>
    <w:rsid w:val="009E71EA"/>
    <w:rsid w:val="009E7843"/>
    <w:rsid w:val="009E7FE8"/>
    <w:rsid w:val="009F05E6"/>
    <w:rsid w:val="009F0E85"/>
    <w:rsid w:val="009F0F11"/>
    <w:rsid w:val="009F2237"/>
    <w:rsid w:val="009F2358"/>
    <w:rsid w:val="009F24FF"/>
    <w:rsid w:val="009F3466"/>
    <w:rsid w:val="009F3B10"/>
    <w:rsid w:val="009F4134"/>
    <w:rsid w:val="009F5A22"/>
    <w:rsid w:val="009F5BBA"/>
    <w:rsid w:val="009F5F2F"/>
    <w:rsid w:val="009F6619"/>
    <w:rsid w:val="009F6AC5"/>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DE6"/>
    <w:rsid w:val="00A04EE1"/>
    <w:rsid w:val="00A04F52"/>
    <w:rsid w:val="00A0510E"/>
    <w:rsid w:val="00A056C2"/>
    <w:rsid w:val="00A059BC"/>
    <w:rsid w:val="00A05A56"/>
    <w:rsid w:val="00A05CF1"/>
    <w:rsid w:val="00A065E7"/>
    <w:rsid w:val="00A0664A"/>
    <w:rsid w:val="00A06F52"/>
    <w:rsid w:val="00A07151"/>
    <w:rsid w:val="00A0727B"/>
    <w:rsid w:val="00A07520"/>
    <w:rsid w:val="00A07657"/>
    <w:rsid w:val="00A07882"/>
    <w:rsid w:val="00A10613"/>
    <w:rsid w:val="00A106FB"/>
    <w:rsid w:val="00A10CC5"/>
    <w:rsid w:val="00A10D6B"/>
    <w:rsid w:val="00A11981"/>
    <w:rsid w:val="00A12608"/>
    <w:rsid w:val="00A1289F"/>
    <w:rsid w:val="00A128E8"/>
    <w:rsid w:val="00A12A6F"/>
    <w:rsid w:val="00A130BF"/>
    <w:rsid w:val="00A13E73"/>
    <w:rsid w:val="00A147A5"/>
    <w:rsid w:val="00A14D5E"/>
    <w:rsid w:val="00A14D7F"/>
    <w:rsid w:val="00A159A3"/>
    <w:rsid w:val="00A164AC"/>
    <w:rsid w:val="00A1667D"/>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9A6"/>
    <w:rsid w:val="00A34F5E"/>
    <w:rsid w:val="00A35226"/>
    <w:rsid w:val="00A35294"/>
    <w:rsid w:val="00A35472"/>
    <w:rsid w:val="00A35C9A"/>
    <w:rsid w:val="00A35D78"/>
    <w:rsid w:val="00A35E21"/>
    <w:rsid w:val="00A35F12"/>
    <w:rsid w:val="00A360B8"/>
    <w:rsid w:val="00A36BFA"/>
    <w:rsid w:val="00A36D20"/>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47FE0"/>
    <w:rsid w:val="00A506BE"/>
    <w:rsid w:val="00A50D1F"/>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F0F"/>
    <w:rsid w:val="00A61F6B"/>
    <w:rsid w:val="00A6239A"/>
    <w:rsid w:val="00A625D4"/>
    <w:rsid w:val="00A629C6"/>
    <w:rsid w:val="00A62F32"/>
    <w:rsid w:val="00A6314E"/>
    <w:rsid w:val="00A63BD6"/>
    <w:rsid w:val="00A64064"/>
    <w:rsid w:val="00A64072"/>
    <w:rsid w:val="00A644D4"/>
    <w:rsid w:val="00A64902"/>
    <w:rsid w:val="00A668C5"/>
    <w:rsid w:val="00A66991"/>
    <w:rsid w:val="00A669E5"/>
    <w:rsid w:val="00A66EA0"/>
    <w:rsid w:val="00A67CB7"/>
    <w:rsid w:val="00A67CF8"/>
    <w:rsid w:val="00A67D97"/>
    <w:rsid w:val="00A701B4"/>
    <w:rsid w:val="00A70AA5"/>
    <w:rsid w:val="00A7112D"/>
    <w:rsid w:val="00A711DB"/>
    <w:rsid w:val="00A7135A"/>
    <w:rsid w:val="00A719C9"/>
    <w:rsid w:val="00A71E1F"/>
    <w:rsid w:val="00A7289B"/>
    <w:rsid w:val="00A72DD6"/>
    <w:rsid w:val="00A72EE1"/>
    <w:rsid w:val="00A7302B"/>
    <w:rsid w:val="00A738D9"/>
    <w:rsid w:val="00A73B5E"/>
    <w:rsid w:val="00A74260"/>
    <w:rsid w:val="00A74536"/>
    <w:rsid w:val="00A7494A"/>
    <w:rsid w:val="00A7496F"/>
    <w:rsid w:val="00A75655"/>
    <w:rsid w:val="00A76172"/>
    <w:rsid w:val="00A76D8D"/>
    <w:rsid w:val="00A76F37"/>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38"/>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5FA3"/>
    <w:rsid w:val="00A963CF"/>
    <w:rsid w:val="00A9709B"/>
    <w:rsid w:val="00A97E00"/>
    <w:rsid w:val="00AA0CB0"/>
    <w:rsid w:val="00AA0F77"/>
    <w:rsid w:val="00AA1089"/>
    <w:rsid w:val="00AA1552"/>
    <w:rsid w:val="00AA15AF"/>
    <w:rsid w:val="00AA1C98"/>
    <w:rsid w:val="00AA2112"/>
    <w:rsid w:val="00AA2BC2"/>
    <w:rsid w:val="00AA2E7E"/>
    <w:rsid w:val="00AA3070"/>
    <w:rsid w:val="00AA33D0"/>
    <w:rsid w:val="00AA3CFE"/>
    <w:rsid w:val="00AA4C64"/>
    <w:rsid w:val="00AA4C6E"/>
    <w:rsid w:val="00AA4EAE"/>
    <w:rsid w:val="00AA56A6"/>
    <w:rsid w:val="00AA5CF6"/>
    <w:rsid w:val="00AA5D03"/>
    <w:rsid w:val="00AA5EBF"/>
    <w:rsid w:val="00AA6322"/>
    <w:rsid w:val="00AA6D2F"/>
    <w:rsid w:val="00AA735C"/>
    <w:rsid w:val="00AA7C0B"/>
    <w:rsid w:val="00AA7DFB"/>
    <w:rsid w:val="00AB081D"/>
    <w:rsid w:val="00AB09D1"/>
    <w:rsid w:val="00AB14C4"/>
    <w:rsid w:val="00AB16E2"/>
    <w:rsid w:val="00AB1986"/>
    <w:rsid w:val="00AB1BCD"/>
    <w:rsid w:val="00AB1C2B"/>
    <w:rsid w:val="00AB20E3"/>
    <w:rsid w:val="00AB2357"/>
    <w:rsid w:val="00AB29FF"/>
    <w:rsid w:val="00AB2C40"/>
    <w:rsid w:val="00AB2E9C"/>
    <w:rsid w:val="00AB38E9"/>
    <w:rsid w:val="00AB3916"/>
    <w:rsid w:val="00AB3A18"/>
    <w:rsid w:val="00AB41A7"/>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7437"/>
    <w:rsid w:val="00AC75C5"/>
    <w:rsid w:val="00AC7861"/>
    <w:rsid w:val="00AD0087"/>
    <w:rsid w:val="00AD0962"/>
    <w:rsid w:val="00AD0C8D"/>
    <w:rsid w:val="00AD0D83"/>
    <w:rsid w:val="00AD142B"/>
    <w:rsid w:val="00AD165C"/>
    <w:rsid w:val="00AD16A0"/>
    <w:rsid w:val="00AD1FB4"/>
    <w:rsid w:val="00AD21BF"/>
    <w:rsid w:val="00AD3077"/>
    <w:rsid w:val="00AD336D"/>
    <w:rsid w:val="00AD4273"/>
    <w:rsid w:val="00AD4687"/>
    <w:rsid w:val="00AD486B"/>
    <w:rsid w:val="00AD5908"/>
    <w:rsid w:val="00AD60FC"/>
    <w:rsid w:val="00AD62F6"/>
    <w:rsid w:val="00AD6B6D"/>
    <w:rsid w:val="00AD6B81"/>
    <w:rsid w:val="00AE0079"/>
    <w:rsid w:val="00AE0325"/>
    <w:rsid w:val="00AE0975"/>
    <w:rsid w:val="00AE1A96"/>
    <w:rsid w:val="00AE1B76"/>
    <w:rsid w:val="00AE1BC7"/>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24A"/>
    <w:rsid w:val="00B00D02"/>
    <w:rsid w:val="00B01066"/>
    <w:rsid w:val="00B0141A"/>
    <w:rsid w:val="00B01A0C"/>
    <w:rsid w:val="00B01C59"/>
    <w:rsid w:val="00B01EC4"/>
    <w:rsid w:val="00B01FB9"/>
    <w:rsid w:val="00B02232"/>
    <w:rsid w:val="00B022AB"/>
    <w:rsid w:val="00B02B97"/>
    <w:rsid w:val="00B02E6F"/>
    <w:rsid w:val="00B03369"/>
    <w:rsid w:val="00B03AC6"/>
    <w:rsid w:val="00B0544A"/>
    <w:rsid w:val="00B05BF7"/>
    <w:rsid w:val="00B064A8"/>
    <w:rsid w:val="00B07210"/>
    <w:rsid w:val="00B072AD"/>
    <w:rsid w:val="00B075C5"/>
    <w:rsid w:val="00B077F8"/>
    <w:rsid w:val="00B07BB0"/>
    <w:rsid w:val="00B109B5"/>
    <w:rsid w:val="00B112E1"/>
    <w:rsid w:val="00B117B8"/>
    <w:rsid w:val="00B12593"/>
    <w:rsid w:val="00B12CCD"/>
    <w:rsid w:val="00B12D6F"/>
    <w:rsid w:val="00B13A41"/>
    <w:rsid w:val="00B13CC9"/>
    <w:rsid w:val="00B14161"/>
    <w:rsid w:val="00B144F7"/>
    <w:rsid w:val="00B14A1C"/>
    <w:rsid w:val="00B15FE2"/>
    <w:rsid w:val="00B16523"/>
    <w:rsid w:val="00B17474"/>
    <w:rsid w:val="00B17623"/>
    <w:rsid w:val="00B17858"/>
    <w:rsid w:val="00B2001B"/>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25D"/>
    <w:rsid w:val="00B42346"/>
    <w:rsid w:val="00B4246E"/>
    <w:rsid w:val="00B42658"/>
    <w:rsid w:val="00B42875"/>
    <w:rsid w:val="00B429FC"/>
    <w:rsid w:val="00B42D2D"/>
    <w:rsid w:val="00B42F5D"/>
    <w:rsid w:val="00B43BCE"/>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423"/>
    <w:rsid w:val="00B5360A"/>
    <w:rsid w:val="00B536A1"/>
    <w:rsid w:val="00B53900"/>
    <w:rsid w:val="00B54326"/>
    <w:rsid w:val="00B5487E"/>
    <w:rsid w:val="00B54BF4"/>
    <w:rsid w:val="00B54EE1"/>
    <w:rsid w:val="00B55955"/>
    <w:rsid w:val="00B55AE6"/>
    <w:rsid w:val="00B5610E"/>
    <w:rsid w:val="00B568EF"/>
    <w:rsid w:val="00B56ADF"/>
    <w:rsid w:val="00B56F34"/>
    <w:rsid w:val="00B5708C"/>
    <w:rsid w:val="00B57390"/>
    <w:rsid w:val="00B60369"/>
    <w:rsid w:val="00B606FB"/>
    <w:rsid w:val="00B60D0B"/>
    <w:rsid w:val="00B6125F"/>
    <w:rsid w:val="00B61458"/>
    <w:rsid w:val="00B61D2A"/>
    <w:rsid w:val="00B61E2A"/>
    <w:rsid w:val="00B62194"/>
    <w:rsid w:val="00B62258"/>
    <w:rsid w:val="00B638D3"/>
    <w:rsid w:val="00B6390A"/>
    <w:rsid w:val="00B63A52"/>
    <w:rsid w:val="00B63B44"/>
    <w:rsid w:val="00B6405D"/>
    <w:rsid w:val="00B6422D"/>
    <w:rsid w:val="00B64392"/>
    <w:rsid w:val="00B6450A"/>
    <w:rsid w:val="00B65450"/>
    <w:rsid w:val="00B65548"/>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01"/>
    <w:rsid w:val="00B720A3"/>
    <w:rsid w:val="00B7317B"/>
    <w:rsid w:val="00B7365B"/>
    <w:rsid w:val="00B73B0F"/>
    <w:rsid w:val="00B7401C"/>
    <w:rsid w:val="00B74230"/>
    <w:rsid w:val="00B744BA"/>
    <w:rsid w:val="00B747DA"/>
    <w:rsid w:val="00B74B15"/>
    <w:rsid w:val="00B74B82"/>
    <w:rsid w:val="00B74DC6"/>
    <w:rsid w:val="00B7563D"/>
    <w:rsid w:val="00B75FCD"/>
    <w:rsid w:val="00B7659B"/>
    <w:rsid w:val="00B765B9"/>
    <w:rsid w:val="00B767B7"/>
    <w:rsid w:val="00B80048"/>
    <w:rsid w:val="00B80125"/>
    <w:rsid w:val="00B80333"/>
    <w:rsid w:val="00B80B2A"/>
    <w:rsid w:val="00B80C22"/>
    <w:rsid w:val="00B80E47"/>
    <w:rsid w:val="00B80FF1"/>
    <w:rsid w:val="00B80FFA"/>
    <w:rsid w:val="00B81AEC"/>
    <w:rsid w:val="00B82070"/>
    <w:rsid w:val="00B82173"/>
    <w:rsid w:val="00B8281A"/>
    <w:rsid w:val="00B82A32"/>
    <w:rsid w:val="00B82C9C"/>
    <w:rsid w:val="00B830C7"/>
    <w:rsid w:val="00B83384"/>
    <w:rsid w:val="00B834CD"/>
    <w:rsid w:val="00B839F2"/>
    <w:rsid w:val="00B840EE"/>
    <w:rsid w:val="00B84448"/>
    <w:rsid w:val="00B8448B"/>
    <w:rsid w:val="00B84747"/>
    <w:rsid w:val="00B84D19"/>
    <w:rsid w:val="00B8518A"/>
    <w:rsid w:val="00B8680B"/>
    <w:rsid w:val="00B868C5"/>
    <w:rsid w:val="00B8690A"/>
    <w:rsid w:val="00B87AEA"/>
    <w:rsid w:val="00B901BC"/>
    <w:rsid w:val="00B903EB"/>
    <w:rsid w:val="00B90780"/>
    <w:rsid w:val="00B9103E"/>
    <w:rsid w:val="00B91638"/>
    <w:rsid w:val="00B91797"/>
    <w:rsid w:val="00B92C4A"/>
    <w:rsid w:val="00B93608"/>
    <w:rsid w:val="00B94203"/>
    <w:rsid w:val="00B94CFB"/>
    <w:rsid w:val="00B95682"/>
    <w:rsid w:val="00B956C4"/>
    <w:rsid w:val="00B957A1"/>
    <w:rsid w:val="00B95853"/>
    <w:rsid w:val="00B95CB0"/>
    <w:rsid w:val="00B96244"/>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72DC"/>
    <w:rsid w:val="00BA7396"/>
    <w:rsid w:val="00BA745F"/>
    <w:rsid w:val="00BA75B8"/>
    <w:rsid w:val="00BA76F6"/>
    <w:rsid w:val="00BA7890"/>
    <w:rsid w:val="00BB0018"/>
    <w:rsid w:val="00BB2778"/>
    <w:rsid w:val="00BB2C45"/>
    <w:rsid w:val="00BB2C7B"/>
    <w:rsid w:val="00BB2D3E"/>
    <w:rsid w:val="00BB46F3"/>
    <w:rsid w:val="00BB4DDA"/>
    <w:rsid w:val="00BB5839"/>
    <w:rsid w:val="00BB5FBA"/>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B8E"/>
    <w:rsid w:val="00BC2BD7"/>
    <w:rsid w:val="00BC2E65"/>
    <w:rsid w:val="00BC36C5"/>
    <w:rsid w:val="00BC417B"/>
    <w:rsid w:val="00BC4BCB"/>
    <w:rsid w:val="00BC5EFA"/>
    <w:rsid w:val="00BC6643"/>
    <w:rsid w:val="00BC67E9"/>
    <w:rsid w:val="00BC67F8"/>
    <w:rsid w:val="00BD01F6"/>
    <w:rsid w:val="00BD0710"/>
    <w:rsid w:val="00BD0CCF"/>
    <w:rsid w:val="00BD0E22"/>
    <w:rsid w:val="00BD1758"/>
    <w:rsid w:val="00BD249C"/>
    <w:rsid w:val="00BD274B"/>
    <w:rsid w:val="00BD2A2A"/>
    <w:rsid w:val="00BD3308"/>
    <w:rsid w:val="00BD3F96"/>
    <w:rsid w:val="00BD43FE"/>
    <w:rsid w:val="00BD537C"/>
    <w:rsid w:val="00BD5608"/>
    <w:rsid w:val="00BD56F2"/>
    <w:rsid w:val="00BD7F0C"/>
    <w:rsid w:val="00BE01EF"/>
    <w:rsid w:val="00BE12B4"/>
    <w:rsid w:val="00BE1768"/>
    <w:rsid w:val="00BE17E6"/>
    <w:rsid w:val="00BE1823"/>
    <w:rsid w:val="00BE1AD0"/>
    <w:rsid w:val="00BE2164"/>
    <w:rsid w:val="00BE29FD"/>
    <w:rsid w:val="00BE3281"/>
    <w:rsid w:val="00BE3E27"/>
    <w:rsid w:val="00BE4500"/>
    <w:rsid w:val="00BE4AA7"/>
    <w:rsid w:val="00BE4F7A"/>
    <w:rsid w:val="00BE5301"/>
    <w:rsid w:val="00BE563C"/>
    <w:rsid w:val="00BE5A90"/>
    <w:rsid w:val="00BE603D"/>
    <w:rsid w:val="00BE6655"/>
    <w:rsid w:val="00BE694C"/>
    <w:rsid w:val="00BE6E4E"/>
    <w:rsid w:val="00BE6FD0"/>
    <w:rsid w:val="00BE7040"/>
    <w:rsid w:val="00BF0024"/>
    <w:rsid w:val="00BF1186"/>
    <w:rsid w:val="00BF2484"/>
    <w:rsid w:val="00BF3140"/>
    <w:rsid w:val="00BF42EB"/>
    <w:rsid w:val="00BF4973"/>
    <w:rsid w:val="00BF51C0"/>
    <w:rsid w:val="00BF53EF"/>
    <w:rsid w:val="00BF55CD"/>
    <w:rsid w:val="00BF567D"/>
    <w:rsid w:val="00BF6756"/>
    <w:rsid w:val="00BF68F6"/>
    <w:rsid w:val="00BF7C82"/>
    <w:rsid w:val="00C0041E"/>
    <w:rsid w:val="00C0043B"/>
    <w:rsid w:val="00C0164F"/>
    <w:rsid w:val="00C01827"/>
    <w:rsid w:val="00C02C0C"/>
    <w:rsid w:val="00C03B4C"/>
    <w:rsid w:val="00C044FC"/>
    <w:rsid w:val="00C04E68"/>
    <w:rsid w:val="00C04EA8"/>
    <w:rsid w:val="00C054CE"/>
    <w:rsid w:val="00C06229"/>
    <w:rsid w:val="00C07A7B"/>
    <w:rsid w:val="00C10104"/>
    <w:rsid w:val="00C104C7"/>
    <w:rsid w:val="00C10585"/>
    <w:rsid w:val="00C10809"/>
    <w:rsid w:val="00C108D7"/>
    <w:rsid w:val="00C10AB5"/>
    <w:rsid w:val="00C115B4"/>
    <w:rsid w:val="00C11739"/>
    <w:rsid w:val="00C11793"/>
    <w:rsid w:val="00C12193"/>
    <w:rsid w:val="00C1228E"/>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42"/>
    <w:rsid w:val="00C34FCA"/>
    <w:rsid w:val="00C351A2"/>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96A"/>
    <w:rsid w:val="00C41E2B"/>
    <w:rsid w:val="00C42304"/>
    <w:rsid w:val="00C425AB"/>
    <w:rsid w:val="00C428ED"/>
    <w:rsid w:val="00C42B37"/>
    <w:rsid w:val="00C43D45"/>
    <w:rsid w:val="00C448CD"/>
    <w:rsid w:val="00C459A4"/>
    <w:rsid w:val="00C461C8"/>
    <w:rsid w:val="00C4685D"/>
    <w:rsid w:val="00C46D06"/>
    <w:rsid w:val="00C46F03"/>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216"/>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0DD2"/>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8F6"/>
    <w:rsid w:val="00C85C22"/>
    <w:rsid w:val="00C8663E"/>
    <w:rsid w:val="00C8733F"/>
    <w:rsid w:val="00C8768E"/>
    <w:rsid w:val="00C8786C"/>
    <w:rsid w:val="00C879CA"/>
    <w:rsid w:val="00C90335"/>
    <w:rsid w:val="00C90784"/>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179A"/>
    <w:rsid w:val="00CA1FA7"/>
    <w:rsid w:val="00CA2555"/>
    <w:rsid w:val="00CA292F"/>
    <w:rsid w:val="00CA293E"/>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64A"/>
    <w:rsid w:val="00CB0C39"/>
    <w:rsid w:val="00CB1251"/>
    <w:rsid w:val="00CB13B4"/>
    <w:rsid w:val="00CB1BE1"/>
    <w:rsid w:val="00CB2063"/>
    <w:rsid w:val="00CB365E"/>
    <w:rsid w:val="00CB388D"/>
    <w:rsid w:val="00CB46F0"/>
    <w:rsid w:val="00CB5A11"/>
    <w:rsid w:val="00CB60F4"/>
    <w:rsid w:val="00CB629E"/>
    <w:rsid w:val="00CB6798"/>
    <w:rsid w:val="00CB6B54"/>
    <w:rsid w:val="00CB6D70"/>
    <w:rsid w:val="00CB758D"/>
    <w:rsid w:val="00CB7EB1"/>
    <w:rsid w:val="00CC00D6"/>
    <w:rsid w:val="00CC074F"/>
    <w:rsid w:val="00CC1326"/>
    <w:rsid w:val="00CC1907"/>
    <w:rsid w:val="00CC1AA4"/>
    <w:rsid w:val="00CC1B7F"/>
    <w:rsid w:val="00CC22C2"/>
    <w:rsid w:val="00CC2BE2"/>
    <w:rsid w:val="00CC2BF3"/>
    <w:rsid w:val="00CC2D5A"/>
    <w:rsid w:val="00CC32E5"/>
    <w:rsid w:val="00CC3433"/>
    <w:rsid w:val="00CC3A28"/>
    <w:rsid w:val="00CC3A8B"/>
    <w:rsid w:val="00CC3D70"/>
    <w:rsid w:val="00CC4036"/>
    <w:rsid w:val="00CC47CE"/>
    <w:rsid w:val="00CC48D2"/>
    <w:rsid w:val="00CC4A7B"/>
    <w:rsid w:val="00CC4AF1"/>
    <w:rsid w:val="00CC5079"/>
    <w:rsid w:val="00CC5278"/>
    <w:rsid w:val="00CC545E"/>
    <w:rsid w:val="00CC5922"/>
    <w:rsid w:val="00CC5B13"/>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127"/>
    <w:rsid w:val="00CE419E"/>
    <w:rsid w:val="00CE444F"/>
    <w:rsid w:val="00CE4593"/>
    <w:rsid w:val="00CE4E76"/>
    <w:rsid w:val="00CE4F82"/>
    <w:rsid w:val="00CE5314"/>
    <w:rsid w:val="00CE555A"/>
    <w:rsid w:val="00CE57AA"/>
    <w:rsid w:val="00CE5B4F"/>
    <w:rsid w:val="00CE5C7D"/>
    <w:rsid w:val="00CE5F1E"/>
    <w:rsid w:val="00CE660D"/>
    <w:rsid w:val="00CE66E3"/>
    <w:rsid w:val="00CE6D32"/>
    <w:rsid w:val="00CE750D"/>
    <w:rsid w:val="00CE760C"/>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3C6"/>
    <w:rsid w:val="00CF4A3D"/>
    <w:rsid w:val="00CF4D03"/>
    <w:rsid w:val="00CF4E6B"/>
    <w:rsid w:val="00CF5826"/>
    <w:rsid w:val="00CF6066"/>
    <w:rsid w:val="00CF6700"/>
    <w:rsid w:val="00CF6C34"/>
    <w:rsid w:val="00CF7383"/>
    <w:rsid w:val="00CF7639"/>
    <w:rsid w:val="00CF7DBA"/>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509"/>
    <w:rsid w:val="00D076A9"/>
    <w:rsid w:val="00D07B41"/>
    <w:rsid w:val="00D10D23"/>
    <w:rsid w:val="00D11074"/>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98D"/>
    <w:rsid w:val="00D32AA6"/>
    <w:rsid w:val="00D32B8D"/>
    <w:rsid w:val="00D32DFE"/>
    <w:rsid w:val="00D332ED"/>
    <w:rsid w:val="00D339AE"/>
    <w:rsid w:val="00D33B03"/>
    <w:rsid w:val="00D340C3"/>
    <w:rsid w:val="00D34674"/>
    <w:rsid w:val="00D34D2C"/>
    <w:rsid w:val="00D34DEF"/>
    <w:rsid w:val="00D353B1"/>
    <w:rsid w:val="00D35612"/>
    <w:rsid w:val="00D356E6"/>
    <w:rsid w:val="00D376B9"/>
    <w:rsid w:val="00D401F6"/>
    <w:rsid w:val="00D40784"/>
    <w:rsid w:val="00D408B9"/>
    <w:rsid w:val="00D40A38"/>
    <w:rsid w:val="00D41130"/>
    <w:rsid w:val="00D41234"/>
    <w:rsid w:val="00D414FE"/>
    <w:rsid w:val="00D41B57"/>
    <w:rsid w:val="00D4200B"/>
    <w:rsid w:val="00D421D0"/>
    <w:rsid w:val="00D42336"/>
    <w:rsid w:val="00D4271F"/>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7B8"/>
    <w:rsid w:val="00D568B2"/>
    <w:rsid w:val="00D56C90"/>
    <w:rsid w:val="00D6091F"/>
    <w:rsid w:val="00D60E8D"/>
    <w:rsid w:val="00D6147E"/>
    <w:rsid w:val="00D614CE"/>
    <w:rsid w:val="00D61E5C"/>
    <w:rsid w:val="00D6226E"/>
    <w:rsid w:val="00D625DC"/>
    <w:rsid w:val="00D628C9"/>
    <w:rsid w:val="00D628F3"/>
    <w:rsid w:val="00D62DC9"/>
    <w:rsid w:val="00D62F1D"/>
    <w:rsid w:val="00D63865"/>
    <w:rsid w:val="00D64413"/>
    <w:rsid w:val="00D65243"/>
    <w:rsid w:val="00D65333"/>
    <w:rsid w:val="00D65AA6"/>
    <w:rsid w:val="00D65D7D"/>
    <w:rsid w:val="00D660ED"/>
    <w:rsid w:val="00D66492"/>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28D6"/>
    <w:rsid w:val="00D829CF"/>
    <w:rsid w:val="00D82ABE"/>
    <w:rsid w:val="00D82D2F"/>
    <w:rsid w:val="00D82E14"/>
    <w:rsid w:val="00D83ED1"/>
    <w:rsid w:val="00D854C7"/>
    <w:rsid w:val="00D85D7E"/>
    <w:rsid w:val="00D86042"/>
    <w:rsid w:val="00D8610F"/>
    <w:rsid w:val="00D861BE"/>
    <w:rsid w:val="00D8656B"/>
    <w:rsid w:val="00D86C4D"/>
    <w:rsid w:val="00D87D31"/>
    <w:rsid w:val="00D901C2"/>
    <w:rsid w:val="00D90970"/>
    <w:rsid w:val="00D90BF3"/>
    <w:rsid w:val="00D90E4A"/>
    <w:rsid w:val="00D9162C"/>
    <w:rsid w:val="00D91931"/>
    <w:rsid w:val="00D91D85"/>
    <w:rsid w:val="00D92480"/>
    <w:rsid w:val="00D92F41"/>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540"/>
    <w:rsid w:val="00DA17BC"/>
    <w:rsid w:val="00DA1F6A"/>
    <w:rsid w:val="00DA28B2"/>
    <w:rsid w:val="00DA2ABB"/>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492"/>
    <w:rsid w:val="00DB187F"/>
    <w:rsid w:val="00DB24B0"/>
    <w:rsid w:val="00DB28C5"/>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2250"/>
    <w:rsid w:val="00DC29FA"/>
    <w:rsid w:val="00DC3169"/>
    <w:rsid w:val="00DC391B"/>
    <w:rsid w:val="00DC4423"/>
    <w:rsid w:val="00DC452C"/>
    <w:rsid w:val="00DC4ECE"/>
    <w:rsid w:val="00DC57B1"/>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9E"/>
    <w:rsid w:val="00DD6EE1"/>
    <w:rsid w:val="00DD72EA"/>
    <w:rsid w:val="00DD74E9"/>
    <w:rsid w:val="00DD770C"/>
    <w:rsid w:val="00DD7CF9"/>
    <w:rsid w:val="00DE068A"/>
    <w:rsid w:val="00DE0818"/>
    <w:rsid w:val="00DE0DC5"/>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88"/>
    <w:rsid w:val="00DF05E4"/>
    <w:rsid w:val="00DF0998"/>
    <w:rsid w:val="00DF0C95"/>
    <w:rsid w:val="00DF168D"/>
    <w:rsid w:val="00DF1E48"/>
    <w:rsid w:val="00DF22D5"/>
    <w:rsid w:val="00DF314A"/>
    <w:rsid w:val="00DF317D"/>
    <w:rsid w:val="00DF376F"/>
    <w:rsid w:val="00DF37DD"/>
    <w:rsid w:val="00DF485C"/>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347"/>
    <w:rsid w:val="00E06A3C"/>
    <w:rsid w:val="00E06BAE"/>
    <w:rsid w:val="00E06BD7"/>
    <w:rsid w:val="00E06BF2"/>
    <w:rsid w:val="00E0764B"/>
    <w:rsid w:val="00E077BA"/>
    <w:rsid w:val="00E07DB8"/>
    <w:rsid w:val="00E101D8"/>
    <w:rsid w:val="00E10C66"/>
    <w:rsid w:val="00E110CD"/>
    <w:rsid w:val="00E1128A"/>
    <w:rsid w:val="00E11619"/>
    <w:rsid w:val="00E11AD6"/>
    <w:rsid w:val="00E11EC2"/>
    <w:rsid w:val="00E11F84"/>
    <w:rsid w:val="00E1213B"/>
    <w:rsid w:val="00E12BD7"/>
    <w:rsid w:val="00E12E0C"/>
    <w:rsid w:val="00E13103"/>
    <w:rsid w:val="00E13392"/>
    <w:rsid w:val="00E134C2"/>
    <w:rsid w:val="00E14999"/>
    <w:rsid w:val="00E1584B"/>
    <w:rsid w:val="00E15990"/>
    <w:rsid w:val="00E163D8"/>
    <w:rsid w:val="00E16ADE"/>
    <w:rsid w:val="00E16CFB"/>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158"/>
    <w:rsid w:val="00E26A6E"/>
    <w:rsid w:val="00E26E93"/>
    <w:rsid w:val="00E27468"/>
    <w:rsid w:val="00E27705"/>
    <w:rsid w:val="00E27C6F"/>
    <w:rsid w:val="00E27FA5"/>
    <w:rsid w:val="00E300C9"/>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89D"/>
    <w:rsid w:val="00E41945"/>
    <w:rsid w:val="00E41996"/>
    <w:rsid w:val="00E42B5D"/>
    <w:rsid w:val="00E42DB2"/>
    <w:rsid w:val="00E43950"/>
    <w:rsid w:val="00E43D74"/>
    <w:rsid w:val="00E4427A"/>
    <w:rsid w:val="00E44C6E"/>
    <w:rsid w:val="00E44E04"/>
    <w:rsid w:val="00E45392"/>
    <w:rsid w:val="00E45980"/>
    <w:rsid w:val="00E46B1A"/>
    <w:rsid w:val="00E46CD5"/>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6D0"/>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E32"/>
    <w:rsid w:val="00E64F36"/>
    <w:rsid w:val="00E658F1"/>
    <w:rsid w:val="00E65CEF"/>
    <w:rsid w:val="00E65D68"/>
    <w:rsid w:val="00E662BF"/>
    <w:rsid w:val="00E66AC6"/>
    <w:rsid w:val="00E6740D"/>
    <w:rsid w:val="00E67981"/>
    <w:rsid w:val="00E67A16"/>
    <w:rsid w:val="00E67FF1"/>
    <w:rsid w:val="00E70D3C"/>
    <w:rsid w:val="00E711B1"/>
    <w:rsid w:val="00E71651"/>
    <w:rsid w:val="00E7283F"/>
    <w:rsid w:val="00E73068"/>
    <w:rsid w:val="00E73434"/>
    <w:rsid w:val="00E73538"/>
    <w:rsid w:val="00E74D27"/>
    <w:rsid w:val="00E751EF"/>
    <w:rsid w:val="00E752E9"/>
    <w:rsid w:val="00E7546A"/>
    <w:rsid w:val="00E757F9"/>
    <w:rsid w:val="00E76839"/>
    <w:rsid w:val="00E76F1C"/>
    <w:rsid w:val="00E7746B"/>
    <w:rsid w:val="00E77BC6"/>
    <w:rsid w:val="00E805F5"/>
    <w:rsid w:val="00E80779"/>
    <w:rsid w:val="00E81029"/>
    <w:rsid w:val="00E81E29"/>
    <w:rsid w:val="00E8222F"/>
    <w:rsid w:val="00E8292B"/>
    <w:rsid w:val="00E82B23"/>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327"/>
    <w:rsid w:val="00E90529"/>
    <w:rsid w:val="00E90807"/>
    <w:rsid w:val="00E90829"/>
    <w:rsid w:val="00E90DCE"/>
    <w:rsid w:val="00E9198A"/>
    <w:rsid w:val="00E921CA"/>
    <w:rsid w:val="00E925AE"/>
    <w:rsid w:val="00E92C62"/>
    <w:rsid w:val="00E92D9C"/>
    <w:rsid w:val="00E9310D"/>
    <w:rsid w:val="00E93D58"/>
    <w:rsid w:val="00E93DB3"/>
    <w:rsid w:val="00E941CA"/>
    <w:rsid w:val="00E95428"/>
    <w:rsid w:val="00E95434"/>
    <w:rsid w:val="00E96474"/>
    <w:rsid w:val="00E96796"/>
    <w:rsid w:val="00E96A11"/>
    <w:rsid w:val="00EA053F"/>
    <w:rsid w:val="00EA09E0"/>
    <w:rsid w:val="00EA1CF6"/>
    <w:rsid w:val="00EA28C4"/>
    <w:rsid w:val="00EA2E31"/>
    <w:rsid w:val="00EA2F3D"/>
    <w:rsid w:val="00EA3D60"/>
    <w:rsid w:val="00EA3EC9"/>
    <w:rsid w:val="00EA42B7"/>
    <w:rsid w:val="00EA4A09"/>
    <w:rsid w:val="00EA5DB0"/>
    <w:rsid w:val="00EA603B"/>
    <w:rsid w:val="00EA63BF"/>
    <w:rsid w:val="00EA69A7"/>
    <w:rsid w:val="00EA6BDA"/>
    <w:rsid w:val="00EA7A09"/>
    <w:rsid w:val="00EB03E7"/>
    <w:rsid w:val="00EB103C"/>
    <w:rsid w:val="00EB2138"/>
    <w:rsid w:val="00EB2314"/>
    <w:rsid w:val="00EB23E8"/>
    <w:rsid w:val="00EB287C"/>
    <w:rsid w:val="00EB2DC9"/>
    <w:rsid w:val="00EB3A6E"/>
    <w:rsid w:val="00EB48F2"/>
    <w:rsid w:val="00EB491D"/>
    <w:rsid w:val="00EB4A4D"/>
    <w:rsid w:val="00EB4E23"/>
    <w:rsid w:val="00EB52F7"/>
    <w:rsid w:val="00EB5786"/>
    <w:rsid w:val="00EB5C56"/>
    <w:rsid w:val="00EB5F14"/>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24E"/>
    <w:rsid w:val="00ED537F"/>
    <w:rsid w:val="00ED547A"/>
    <w:rsid w:val="00ED59BA"/>
    <w:rsid w:val="00ED5BAE"/>
    <w:rsid w:val="00ED5E4B"/>
    <w:rsid w:val="00ED636D"/>
    <w:rsid w:val="00ED68BF"/>
    <w:rsid w:val="00ED7576"/>
    <w:rsid w:val="00ED7C6C"/>
    <w:rsid w:val="00EE00CF"/>
    <w:rsid w:val="00EE04C4"/>
    <w:rsid w:val="00EE09F6"/>
    <w:rsid w:val="00EE16AD"/>
    <w:rsid w:val="00EE1BAC"/>
    <w:rsid w:val="00EE1EED"/>
    <w:rsid w:val="00EE2077"/>
    <w:rsid w:val="00EE2FE8"/>
    <w:rsid w:val="00EE3F78"/>
    <w:rsid w:val="00EE4227"/>
    <w:rsid w:val="00EE424B"/>
    <w:rsid w:val="00EE4626"/>
    <w:rsid w:val="00EE4658"/>
    <w:rsid w:val="00EE4A52"/>
    <w:rsid w:val="00EE4D5D"/>
    <w:rsid w:val="00EE5C67"/>
    <w:rsid w:val="00EE5E43"/>
    <w:rsid w:val="00EE61E0"/>
    <w:rsid w:val="00EE6511"/>
    <w:rsid w:val="00EE6A52"/>
    <w:rsid w:val="00EE6CA7"/>
    <w:rsid w:val="00EE6FA7"/>
    <w:rsid w:val="00EE73FA"/>
    <w:rsid w:val="00EE7AED"/>
    <w:rsid w:val="00EF010D"/>
    <w:rsid w:val="00EF0817"/>
    <w:rsid w:val="00EF0A8F"/>
    <w:rsid w:val="00EF0D1C"/>
    <w:rsid w:val="00EF11A4"/>
    <w:rsid w:val="00EF11CA"/>
    <w:rsid w:val="00EF14BB"/>
    <w:rsid w:val="00EF171B"/>
    <w:rsid w:val="00EF2460"/>
    <w:rsid w:val="00EF3048"/>
    <w:rsid w:val="00EF37A4"/>
    <w:rsid w:val="00EF3E97"/>
    <w:rsid w:val="00EF4ACB"/>
    <w:rsid w:val="00EF4CB7"/>
    <w:rsid w:val="00EF50A9"/>
    <w:rsid w:val="00EF55D9"/>
    <w:rsid w:val="00EF5658"/>
    <w:rsid w:val="00EF64AF"/>
    <w:rsid w:val="00EF6A4F"/>
    <w:rsid w:val="00EF6B30"/>
    <w:rsid w:val="00EF6D00"/>
    <w:rsid w:val="00EF6E79"/>
    <w:rsid w:val="00EF784F"/>
    <w:rsid w:val="00EF7CFF"/>
    <w:rsid w:val="00F0112B"/>
    <w:rsid w:val="00F014F4"/>
    <w:rsid w:val="00F024F6"/>
    <w:rsid w:val="00F02F2C"/>
    <w:rsid w:val="00F035D3"/>
    <w:rsid w:val="00F05479"/>
    <w:rsid w:val="00F05A59"/>
    <w:rsid w:val="00F05C87"/>
    <w:rsid w:val="00F05E51"/>
    <w:rsid w:val="00F063F1"/>
    <w:rsid w:val="00F066FE"/>
    <w:rsid w:val="00F0706E"/>
    <w:rsid w:val="00F07C24"/>
    <w:rsid w:val="00F07E23"/>
    <w:rsid w:val="00F07E78"/>
    <w:rsid w:val="00F1016B"/>
    <w:rsid w:val="00F10234"/>
    <w:rsid w:val="00F10A11"/>
    <w:rsid w:val="00F110FA"/>
    <w:rsid w:val="00F12AD6"/>
    <w:rsid w:val="00F12C05"/>
    <w:rsid w:val="00F12D9A"/>
    <w:rsid w:val="00F12DEC"/>
    <w:rsid w:val="00F13A4C"/>
    <w:rsid w:val="00F13FC9"/>
    <w:rsid w:val="00F150B4"/>
    <w:rsid w:val="00F15668"/>
    <w:rsid w:val="00F1571E"/>
    <w:rsid w:val="00F15AF7"/>
    <w:rsid w:val="00F15EF3"/>
    <w:rsid w:val="00F15F05"/>
    <w:rsid w:val="00F16A8B"/>
    <w:rsid w:val="00F16AEB"/>
    <w:rsid w:val="00F17385"/>
    <w:rsid w:val="00F17880"/>
    <w:rsid w:val="00F17905"/>
    <w:rsid w:val="00F2085E"/>
    <w:rsid w:val="00F20E5E"/>
    <w:rsid w:val="00F21192"/>
    <w:rsid w:val="00F212EB"/>
    <w:rsid w:val="00F21892"/>
    <w:rsid w:val="00F21AD0"/>
    <w:rsid w:val="00F21BE7"/>
    <w:rsid w:val="00F21C4F"/>
    <w:rsid w:val="00F21DBE"/>
    <w:rsid w:val="00F227FB"/>
    <w:rsid w:val="00F2285C"/>
    <w:rsid w:val="00F23295"/>
    <w:rsid w:val="00F234FF"/>
    <w:rsid w:val="00F23C85"/>
    <w:rsid w:val="00F23F19"/>
    <w:rsid w:val="00F23F22"/>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3628"/>
    <w:rsid w:val="00F33887"/>
    <w:rsid w:val="00F33F3B"/>
    <w:rsid w:val="00F346ED"/>
    <w:rsid w:val="00F34B7D"/>
    <w:rsid w:val="00F352AF"/>
    <w:rsid w:val="00F356A8"/>
    <w:rsid w:val="00F35A4B"/>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6A6"/>
    <w:rsid w:val="00F466EE"/>
    <w:rsid w:val="00F46788"/>
    <w:rsid w:val="00F46A33"/>
    <w:rsid w:val="00F470B2"/>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643"/>
    <w:rsid w:val="00F56785"/>
    <w:rsid w:val="00F57095"/>
    <w:rsid w:val="00F570A6"/>
    <w:rsid w:val="00F57537"/>
    <w:rsid w:val="00F57A7A"/>
    <w:rsid w:val="00F57ABC"/>
    <w:rsid w:val="00F57C6C"/>
    <w:rsid w:val="00F57EF5"/>
    <w:rsid w:val="00F60165"/>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DF2"/>
    <w:rsid w:val="00F81E10"/>
    <w:rsid w:val="00F81E74"/>
    <w:rsid w:val="00F830E5"/>
    <w:rsid w:val="00F830FC"/>
    <w:rsid w:val="00F832F8"/>
    <w:rsid w:val="00F8339E"/>
    <w:rsid w:val="00F83B40"/>
    <w:rsid w:val="00F84025"/>
    <w:rsid w:val="00F84069"/>
    <w:rsid w:val="00F84979"/>
    <w:rsid w:val="00F85D19"/>
    <w:rsid w:val="00F860CC"/>
    <w:rsid w:val="00F8611D"/>
    <w:rsid w:val="00F8641D"/>
    <w:rsid w:val="00F86948"/>
    <w:rsid w:val="00F86A26"/>
    <w:rsid w:val="00F87922"/>
    <w:rsid w:val="00F903F8"/>
    <w:rsid w:val="00F9058D"/>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4F73"/>
    <w:rsid w:val="00FC5367"/>
    <w:rsid w:val="00FC577E"/>
    <w:rsid w:val="00FC588B"/>
    <w:rsid w:val="00FC5ABC"/>
    <w:rsid w:val="00FC6391"/>
    <w:rsid w:val="00FC6565"/>
    <w:rsid w:val="00FC729C"/>
    <w:rsid w:val="00FC72CC"/>
    <w:rsid w:val="00FC7631"/>
    <w:rsid w:val="00FC78CD"/>
    <w:rsid w:val="00FD0A44"/>
    <w:rsid w:val="00FD139D"/>
    <w:rsid w:val="00FD1849"/>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CA"/>
    <w:rsid w:val="00FD617B"/>
    <w:rsid w:val="00FD629B"/>
    <w:rsid w:val="00FD62C3"/>
    <w:rsid w:val="00FD6926"/>
    <w:rsid w:val="00FD69A3"/>
    <w:rsid w:val="00FD7027"/>
    <w:rsid w:val="00FD72C9"/>
    <w:rsid w:val="00FD72E5"/>
    <w:rsid w:val="00FD73F4"/>
    <w:rsid w:val="00FD7A44"/>
    <w:rsid w:val="00FD7C28"/>
    <w:rsid w:val="00FD7DA8"/>
    <w:rsid w:val="00FD7EB7"/>
    <w:rsid w:val="00FE03EF"/>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3123"/>
    <w:rsid w:val="00FF3F6C"/>
    <w:rsid w:val="00FF42B0"/>
    <w:rsid w:val="00FF5027"/>
    <w:rsid w:val="00FF5B4B"/>
    <w:rsid w:val="00FF5F7F"/>
    <w:rsid w:val="00FF6A50"/>
    <w:rsid w:val="00FF6C82"/>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qFormat/>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3"/>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5"/>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90000274">
      <w:bodyDiv w:val="1"/>
      <w:marLeft w:val="0"/>
      <w:marRight w:val="0"/>
      <w:marTop w:val="0"/>
      <w:marBottom w:val="0"/>
      <w:divBdr>
        <w:top w:val="none" w:sz="0" w:space="0" w:color="auto"/>
        <w:left w:val="none" w:sz="0" w:space="0" w:color="auto"/>
        <w:bottom w:val="none" w:sz="0" w:space="0" w:color="auto"/>
        <w:right w:val="none" w:sz="0" w:space="0" w:color="auto"/>
      </w:divBdr>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52919348">
      <w:bodyDiv w:val="1"/>
      <w:marLeft w:val="0"/>
      <w:marRight w:val="0"/>
      <w:marTop w:val="0"/>
      <w:marBottom w:val="0"/>
      <w:divBdr>
        <w:top w:val="none" w:sz="0" w:space="0" w:color="auto"/>
        <w:left w:val="none" w:sz="0" w:space="0" w:color="auto"/>
        <w:bottom w:val="none" w:sz="0" w:space="0" w:color="auto"/>
        <w:right w:val="none" w:sz="0" w:space="0" w:color="auto"/>
      </w:divBdr>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404844118">
      <w:bodyDiv w:val="1"/>
      <w:marLeft w:val="0"/>
      <w:marRight w:val="0"/>
      <w:marTop w:val="0"/>
      <w:marBottom w:val="0"/>
      <w:divBdr>
        <w:top w:val="none" w:sz="0" w:space="0" w:color="auto"/>
        <w:left w:val="none" w:sz="0" w:space="0" w:color="auto"/>
        <w:bottom w:val="none" w:sz="0" w:space="0" w:color="auto"/>
        <w:right w:val="none" w:sz="0" w:space="0" w:color="auto"/>
      </w:divBdr>
    </w:div>
    <w:div w:id="535511048">
      <w:bodyDiv w:val="1"/>
      <w:marLeft w:val="0"/>
      <w:marRight w:val="0"/>
      <w:marTop w:val="0"/>
      <w:marBottom w:val="0"/>
      <w:divBdr>
        <w:top w:val="none" w:sz="0" w:space="0" w:color="auto"/>
        <w:left w:val="none" w:sz="0" w:space="0" w:color="auto"/>
        <w:bottom w:val="none" w:sz="0" w:space="0" w:color="auto"/>
        <w:right w:val="none" w:sz="0" w:space="0" w:color="auto"/>
      </w:divBdr>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59790669">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0682379">
      <w:bodyDiv w:val="1"/>
      <w:marLeft w:val="0"/>
      <w:marRight w:val="0"/>
      <w:marTop w:val="0"/>
      <w:marBottom w:val="0"/>
      <w:divBdr>
        <w:top w:val="none" w:sz="0" w:space="0" w:color="auto"/>
        <w:left w:val="none" w:sz="0" w:space="0" w:color="auto"/>
        <w:bottom w:val="none" w:sz="0" w:space="0" w:color="auto"/>
        <w:right w:val="none" w:sz="0" w:space="0" w:color="auto"/>
      </w:divBdr>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5068621">
      <w:bodyDiv w:val="1"/>
      <w:marLeft w:val="0"/>
      <w:marRight w:val="0"/>
      <w:marTop w:val="0"/>
      <w:marBottom w:val="0"/>
      <w:divBdr>
        <w:top w:val="none" w:sz="0" w:space="0" w:color="auto"/>
        <w:left w:val="none" w:sz="0" w:space="0" w:color="auto"/>
        <w:bottom w:val="none" w:sz="0" w:space="0" w:color="auto"/>
        <w:right w:val="none" w:sz="0" w:space="0" w:color="auto"/>
      </w:divBdr>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072465">
      <w:bodyDiv w:val="1"/>
      <w:marLeft w:val="0"/>
      <w:marRight w:val="0"/>
      <w:marTop w:val="0"/>
      <w:marBottom w:val="0"/>
      <w:divBdr>
        <w:top w:val="none" w:sz="0" w:space="0" w:color="auto"/>
        <w:left w:val="none" w:sz="0" w:space="0" w:color="auto"/>
        <w:bottom w:val="none" w:sz="0" w:space="0" w:color="auto"/>
        <w:right w:val="none" w:sz="0" w:space="0" w:color="auto"/>
      </w:divBdr>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289967792">
      <w:bodyDiv w:val="1"/>
      <w:marLeft w:val="0"/>
      <w:marRight w:val="0"/>
      <w:marTop w:val="0"/>
      <w:marBottom w:val="0"/>
      <w:divBdr>
        <w:top w:val="none" w:sz="0" w:space="0" w:color="auto"/>
        <w:left w:val="none" w:sz="0" w:space="0" w:color="auto"/>
        <w:bottom w:val="none" w:sz="0" w:space="0" w:color="auto"/>
        <w:right w:val="none" w:sz="0" w:space="0" w:color="auto"/>
      </w:divBdr>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395354036">
      <w:bodyDiv w:val="1"/>
      <w:marLeft w:val="0"/>
      <w:marRight w:val="0"/>
      <w:marTop w:val="0"/>
      <w:marBottom w:val="0"/>
      <w:divBdr>
        <w:top w:val="none" w:sz="0" w:space="0" w:color="auto"/>
        <w:left w:val="none" w:sz="0" w:space="0" w:color="auto"/>
        <w:bottom w:val="none" w:sz="0" w:space="0" w:color="auto"/>
        <w:right w:val="none" w:sz="0" w:space="0" w:color="auto"/>
      </w:divBdr>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496605214">
      <w:bodyDiv w:val="1"/>
      <w:marLeft w:val="0"/>
      <w:marRight w:val="0"/>
      <w:marTop w:val="0"/>
      <w:marBottom w:val="0"/>
      <w:divBdr>
        <w:top w:val="none" w:sz="0" w:space="0" w:color="auto"/>
        <w:left w:val="none" w:sz="0" w:space="0" w:color="auto"/>
        <w:bottom w:val="none" w:sz="0" w:space="0" w:color="auto"/>
        <w:right w:val="none" w:sz="0" w:space="0" w:color="auto"/>
      </w:divBdr>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19273447">
      <w:bodyDiv w:val="1"/>
      <w:marLeft w:val="0"/>
      <w:marRight w:val="0"/>
      <w:marTop w:val="0"/>
      <w:marBottom w:val="0"/>
      <w:divBdr>
        <w:top w:val="none" w:sz="0" w:space="0" w:color="auto"/>
        <w:left w:val="none" w:sz="0" w:space="0" w:color="auto"/>
        <w:bottom w:val="none" w:sz="0" w:space="0" w:color="auto"/>
        <w:right w:val="none" w:sz="0" w:space="0" w:color="auto"/>
      </w:divBdr>
    </w:div>
    <w:div w:id="1525435455">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36078609">
      <w:bodyDiv w:val="1"/>
      <w:marLeft w:val="0"/>
      <w:marRight w:val="0"/>
      <w:marTop w:val="0"/>
      <w:marBottom w:val="0"/>
      <w:divBdr>
        <w:top w:val="none" w:sz="0" w:space="0" w:color="auto"/>
        <w:left w:val="none" w:sz="0" w:space="0" w:color="auto"/>
        <w:bottom w:val="none" w:sz="0" w:space="0" w:color="auto"/>
        <w:right w:val="none" w:sz="0" w:space="0" w:color="auto"/>
      </w:divBdr>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58889530">
      <w:bodyDiv w:val="1"/>
      <w:marLeft w:val="0"/>
      <w:marRight w:val="0"/>
      <w:marTop w:val="0"/>
      <w:marBottom w:val="0"/>
      <w:divBdr>
        <w:top w:val="none" w:sz="0" w:space="0" w:color="auto"/>
        <w:left w:val="none" w:sz="0" w:space="0" w:color="auto"/>
        <w:bottom w:val="none" w:sz="0" w:space="0" w:color="auto"/>
        <w:right w:val="none" w:sz="0" w:space="0" w:color="auto"/>
      </w:divBdr>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2313238">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3.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655AD427-CA29-4816-9444-7CFF6B83A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5962</TotalTime>
  <Pages>8</Pages>
  <Words>3648</Words>
  <Characters>20797</Characters>
  <Application>Microsoft Office Word</Application>
  <DocSecurity>0</DocSecurity>
  <Lines>173</Lines>
  <Paragraphs>48</Paragraphs>
  <ScaleCrop>false</ScaleCrop>
  <Company/>
  <LinksUpToDate>false</LinksUpToDate>
  <CharactersWithSpaces>24397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4370</cp:revision>
  <dcterms:created xsi:type="dcterms:W3CDTF">2022-08-08T02:36:00Z</dcterms:created>
  <dcterms:modified xsi:type="dcterms:W3CDTF">2025-02-07T15:05:00Z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